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F4687">
      <w:pPr>
        <w:pStyle w:val="26"/>
        <w:jc w:val="center"/>
        <w:rPr>
          <w:rFonts w:hint="default"/>
          <w:b/>
          <w:bCs w:val="0"/>
          <w:highlight w:val="none"/>
          <w:lang w:val="en-US" w:eastAsia="zh-CN"/>
        </w:rPr>
      </w:pPr>
    </w:p>
    <w:p w14:paraId="4919E79F">
      <w:pPr>
        <w:jc w:val="center"/>
        <w:rPr>
          <w:rFonts w:ascii="微软雅黑" w:eastAsia="微软雅黑"/>
          <w:sz w:val="48"/>
          <w:szCs w:val="48"/>
          <w:highlight w:val="none"/>
        </w:rPr>
      </w:pPr>
    </w:p>
    <w:p w14:paraId="66A6414F">
      <w:pPr>
        <w:pStyle w:val="13"/>
        <w:spacing w:line="360" w:lineRule="auto"/>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中山市民众医院微剂量X射线安检机</w:t>
      </w:r>
    </w:p>
    <w:p w14:paraId="529BF70E">
      <w:pPr>
        <w:pStyle w:val="13"/>
        <w:spacing w:line="360" w:lineRule="auto"/>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采购项目</w:t>
      </w:r>
    </w:p>
    <w:p w14:paraId="5D6E9BF4">
      <w:pPr>
        <w:pStyle w:val="13"/>
        <w:spacing w:line="360" w:lineRule="auto"/>
        <w:jc w:val="center"/>
        <w:rPr>
          <w:rFonts w:hint="eastAsia" w:ascii="Times New Roman" w:hAnsi="Times New Roman" w:eastAsia="微软简标宋" w:cs="Times New Roman"/>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响应文件</w:t>
      </w:r>
    </w:p>
    <w:p w14:paraId="3A1062C0">
      <w:pPr>
        <w:pStyle w:val="13"/>
        <w:spacing w:line="360" w:lineRule="auto"/>
        <w:ind w:firstLine="2891" w:firstLineChars="800"/>
        <w:rPr>
          <w:rFonts w:hAnsi="宋体"/>
          <w:b/>
          <w:color w:val="000000"/>
          <w:sz w:val="36"/>
          <w:szCs w:val="36"/>
          <w:highlight w:val="none"/>
        </w:rPr>
      </w:pPr>
      <w:r>
        <w:rPr>
          <w:rFonts w:hint="eastAsia" w:hAnsi="宋体"/>
          <w:b/>
          <w:color w:val="000000"/>
          <w:sz w:val="36"/>
          <w:szCs w:val="36"/>
          <w:highlight w:val="none"/>
        </w:rPr>
        <w:t>（正本 / 副本）</w:t>
      </w:r>
    </w:p>
    <w:p w14:paraId="666AD10E">
      <w:pPr>
        <w:pStyle w:val="13"/>
        <w:spacing w:line="360" w:lineRule="auto"/>
        <w:jc w:val="center"/>
        <w:rPr>
          <w:rFonts w:hAnsi="宋体"/>
          <w:b/>
          <w:color w:val="C00000"/>
          <w:sz w:val="36"/>
          <w:szCs w:val="36"/>
          <w:highlight w:val="none"/>
        </w:rPr>
      </w:pPr>
      <w:r>
        <w:rPr>
          <w:rFonts w:hint="eastAsia" w:hAnsi="宋体"/>
          <w:b/>
          <w:color w:val="C00000"/>
          <w:sz w:val="36"/>
          <w:szCs w:val="36"/>
          <w:highlight w:val="none"/>
        </w:rPr>
        <w:t>（加盖骑缝章）</w:t>
      </w:r>
    </w:p>
    <w:p w14:paraId="0219F231">
      <w:pPr>
        <w:pStyle w:val="13"/>
        <w:spacing w:line="360" w:lineRule="auto"/>
        <w:ind w:firstLine="2891" w:firstLineChars="800"/>
        <w:rPr>
          <w:rFonts w:hAnsi="宋体"/>
          <w:b/>
          <w:color w:val="000000"/>
          <w:sz w:val="36"/>
          <w:szCs w:val="36"/>
          <w:highlight w:val="none"/>
        </w:rPr>
      </w:pPr>
    </w:p>
    <w:p w14:paraId="67F26887">
      <w:pPr>
        <w:pStyle w:val="13"/>
        <w:spacing w:line="360" w:lineRule="auto"/>
        <w:jc w:val="center"/>
        <w:rPr>
          <w:rFonts w:ascii="方正大标宋简体" w:hAnsi="方正大标宋简体" w:eastAsia="方正大标宋简体" w:cs="方正大标宋简体"/>
          <w:b/>
          <w:color w:val="000000"/>
          <w:sz w:val="36"/>
          <w:szCs w:val="36"/>
          <w:highlight w:val="none"/>
        </w:rPr>
      </w:pPr>
    </w:p>
    <w:p w14:paraId="56BECCBA">
      <w:pPr>
        <w:pStyle w:val="13"/>
        <w:spacing w:line="360" w:lineRule="auto"/>
        <w:jc w:val="center"/>
        <w:rPr>
          <w:rFonts w:hAnsi="宋体"/>
          <w:b/>
          <w:color w:val="000000"/>
          <w:sz w:val="36"/>
          <w:szCs w:val="36"/>
          <w:highlight w:val="none"/>
        </w:rPr>
      </w:pPr>
    </w:p>
    <w:p w14:paraId="70061106">
      <w:pPr>
        <w:pStyle w:val="13"/>
        <w:spacing w:line="360" w:lineRule="auto"/>
        <w:rPr>
          <w:rFonts w:hAnsi="宋体"/>
          <w:b/>
          <w:color w:val="000000"/>
          <w:sz w:val="36"/>
          <w:szCs w:val="36"/>
          <w:highlight w:val="none"/>
        </w:rPr>
      </w:pPr>
    </w:p>
    <w:p w14:paraId="709A4E1C">
      <w:pPr>
        <w:pStyle w:val="13"/>
        <w:spacing w:line="360" w:lineRule="auto"/>
        <w:rPr>
          <w:rFonts w:hAnsi="宋体"/>
          <w:b/>
          <w:color w:val="000000"/>
          <w:sz w:val="36"/>
          <w:szCs w:val="36"/>
          <w:highlight w:val="none"/>
        </w:rPr>
      </w:pPr>
    </w:p>
    <w:p w14:paraId="099B1F34">
      <w:pPr>
        <w:pStyle w:val="13"/>
        <w:spacing w:line="360" w:lineRule="auto"/>
        <w:ind w:firstLine="1807" w:firstLineChars="600"/>
        <w:rPr>
          <w:rFonts w:hAnsi="宋体"/>
          <w:b/>
          <w:color w:val="000000"/>
          <w:sz w:val="30"/>
          <w:szCs w:val="30"/>
          <w:highlight w:val="none"/>
          <w:u w:val="single"/>
        </w:rPr>
      </w:pPr>
      <w:r>
        <w:rPr>
          <w:rFonts w:hint="eastAsia" w:hAnsi="宋体"/>
          <w:b/>
          <w:color w:val="000000"/>
          <w:sz w:val="30"/>
          <w:szCs w:val="30"/>
          <w:highlight w:val="none"/>
        </w:rPr>
        <w:t>供应商名称：</w:t>
      </w:r>
      <w:r>
        <w:rPr>
          <w:rFonts w:hint="eastAsia" w:hAnsi="宋体"/>
          <w:b/>
          <w:color w:val="000000"/>
          <w:sz w:val="30"/>
          <w:szCs w:val="30"/>
          <w:highlight w:val="none"/>
          <w:u w:val="single"/>
        </w:rPr>
        <w:t xml:space="preserve">                      </w:t>
      </w:r>
    </w:p>
    <w:p w14:paraId="1D036906">
      <w:pPr>
        <w:pStyle w:val="13"/>
        <w:spacing w:line="360" w:lineRule="auto"/>
        <w:ind w:firstLine="1807" w:firstLineChars="600"/>
        <w:rPr>
          <w:rFonts w:hAnsi="宋体"/>
          <w:b/>
          <w:color w:val="000000"/>
          <w:sz w:val="30"/>
          <w:szCs w:val="30"/>
          <w:highlight w:val="none"/>
          <w:u w:val="single"/>
        </w:rPr>
      </w:pPr>
      <w:r>
        <w:rPr>
          <w:rFonts w:hint="eastAsia" w:hAnsi="宋体"/>
          <w:b/>
          <w:color w:val="000000"/>
          <w:sz w:val="30"/>
          <w:szCs w:val="30"/>
          <w:highlight w:val="none"/>
        </w:rPr>
        <w:t>供应商代表及联系电话：</w:t>
      </w:r>
      <w:r>
        <w:rPr>
          <w:rFonts w:hint="eastAsia" w:hAnsi="宋体"/>
          <w:b/>
          <w:color w:val="000000"/>
          <w:sz w:val="30"/>
          <w:szCs w:val="30"/>
          <w:highlight w:val="none"/>
          <w:u w:val="single"/>
        </w:rPr>
        <w:t xml:space="preserve">            </w:t>
      </w:r>
    </w:p>
    <w:p w14:paraId="1FF4F856">
      <w:pPr>
        <w:autoSpaceDE w:val="0"/>
        <w:autoSpaceDN w:val="0"/>
        <w:spacing w:line="360" w:lineRule="auto"/>
        <w:jc w:val="center"/>
        <w:rPr>
          <w:rFonts w:hint="eastAsia" w:ascii="宋体" w:hAnsi="宋体"/>
          <w:b/>
          <w:color w:val="000000"/>
          <w:sz w:val="30"/>
          <w:szCs w:val="30"/>
          <w:highlight w:val="none"/>
        </w:rPr>
      </w:pPr>
      <w:r>
        <w:rPr>
          <w:rFonts w:hint="eastAsia" w:ascii="宋体" w:hAnsi="宋体"/>
          <w:b/>
          <w:color w:val="000000"/>
          <w:sz w:val="30"/>
          <w:szCs w:val="30"/>
          <w:highlight w:val="none"/>
        </w:rPr>
        <w:t xml:space="preserve"> 日期：</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年</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月</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日</w:t>
      </w:r>
    </w:p>
    <w:p w14:paraId="6F5EB63A">
      <w:pPr>
        <w:pStyle w:val="26"/>
        <w:rPr>
          <w:rFonts w:hint="eastAsia" w:ascii="宋体" w:hAnsi="宋体"/>
          <w:b/>
          <w:color w:val="000000"/>
          <w:sz w:val="30"/>
          <w:szCs w:val="30"/>
          <w:highlight w:val="none"/>
        </w:rPr>
        <w:sectPr>
          <w:pgSz w:w="11906" w:h="16838"/>
          <w:pgMar w:top="1440" w:right="1800" w:bottom="1440" w:left="1800" w:header="851" w:footer="992" w:gutter="0"/>
          <w:cols w:space="425" w:num="1"/>
          <w:docGrid w:type="lines" w:linePitch="312" w:charSpace="0"/>
        </w:sectPr>
      </w:pPr>
    </w:p>
    <w:p w14:paraId="2EC7BF1C">
      <w:pPr>
        <w:pStyle w:val="7"/>
        <w:ind w:firstLine="0"/>
        <w:jc w:val="center"/>
        <w:rPr>
          <w:rFonts w:hint="eastAsia" w:ascii="黑体" w:hAnsi="黑体" w:eastAsia="黑体" w:cs="黑体"/>
          <w:b/>
          <w:bCs w:val="0"/>
          <w:sz w:val="36"/>
          <w:szCs w:val="36"/>
          <w:highlight w:val="none"/>
        </w:rPr>
      </w:pPr>
      <w:r>
        <w:rPr>
          <w:rFonts w:hint="eastAsia" w:ascii="黑体" w:hAnsi="黑体" w:eastAsia="黑体" w:cs="黑体"/>
          <w:b/>
          <w:bCs w:val="0"/>
          <w:color w:val="000000"/>
          <w:sz w:val="36"/>
          <w:szCs w:val="36"/>
          <w:highlight w:val="none"/>
        </w:rPr>
        <w:t>目  录</w:t>
      </w:r>
    </w:p>
    <w:p w14:paraId="4FD24DD9">
      <w:pPr>
        <w:pStyle w:val="26"/>
        <w:keepNext w:val="0"/>
        <w:keepLines w:val="0"/>
        <w:pageBreakBefore w:val="0"/>
        <w:widowControl w:val="0"/>
        <w:kinsoku/>
        <w:wordWrap/>
        <w:overflowPunct/>
        <w:topLinePunct w:val="0"/>
        <w:autoSpaceDE/>
        <w:autoSpaceDN/>
        <w:bidi w:val="0"/>
        <w:adjustRightInd/>
        <w:snapToGrid/>
        <w:textAlignment w:val="auto"/>
        <w:rPr>
          <w:highlight w:val="none"/>
        </w:rPr>
      </w:pPr>
    </w:p>
    <w:tbl>
      <w:tblPr>
        <w:tblStyle w:val="21"/>
        <w:tblpPr w:leftFromText="180" w:rightFromText="180" w:vertAnchor="text" w:horzAnchor="page" w:tblpXSpec="center" w:tblpY="-284"/>
        <w:tblOverlap w:val="never"/>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025"/>
        <w:gridCol w:w="1291"/>
      </w:tblGrid>
      <w:tr w14:paraId="3386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42" w:type="dxa"/>
            <w:vAlign w:val="center"/>
          </w:tcPr>
          <w:p w14:paraId="59ED0C2A">
            <w:pPr>
              <w:jc w:val="center"/>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rPr>
              <w:t>序</w:t>
            </w:r>
            <w:r>
              <w:rPr>
                <w:rFonts w:hint="eastAsia" w:ascii="黑体" w:hAnsi="黑体" w:eastAsia="黑体" w:cs="黑体"/>
                <w:b w:val="0"/>
                <w:bCs w:val="0"/>
                <w:sz w:val="28"/>
                <w:szCs w:val="28"/>
                <w:highlight w:val="none"/>
                <w:lang w:val="en-US" w:eastAsia="zh-CN"/>
              </w:rPr>
              <w:t>号</w:t>
            </w:r>
          </w:p>
        </w:tc>
        <w:tc>
          <w:tcPr>
            <w:tcW w:w="6025" w:type="dxa"/>
            <w:vAlign w:val="center"/>
          </w:tcPr>
          <w:p w14:paraId="56254EA1">
            <w:pPr>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材料要求</w:t>
            </w:r>
          </w:p>
        </w:tc>
        <w:tc>
          <w:tcPr>
            <w:tcW w:w="1291" w:type="dxa"/>
            <w:vAlign w:val="center"/>
          </w:tcPr>
          <w:p w14:paraId="3166DC52">
            <w:pPr>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页码</w:t>
            </w:r>
          </w:p>
        </w:tc>
      </w:tr>
      <w:tr w14:paraId="5F67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2" w:type="dxa"/>
            <w:vAlign w:val="center"/>
          </w:tcPr>
          <w:p w14:paraId="54509DAB">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1</w:t>
            </w:r>
          </w:p>
        </w:tc>
        <w:tc>
          <w:tcPr>
            <w:tcW w:w="6025" w:type="dxa"/>
            <w:vAlign w:val="center"/>
          </w:tcPr>
          <w:p w14:paraId="435D1448">
            <w:pPr>
              <w:jc w:val="both"/>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自查表</w:t>
            </w:r>
          </w:p>
        </w:tc>
        <w:tc>
          <w:tcPr>
            <w:tcW w:w="1291" w:type="dxa"/>
            <w:vAlign w:val="center"/>
          </w:tcPr>
          <w:p w14:paraId="429F645A">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Cs/>
                <w:color w:val="000000"/>
                <w:szCs w:val="21"/>
                <w:highlight w:val="none"/>
              </w:rPr>
              <w:t>第(  )页</w:t>
            </w:r>
          </w:p>
        </w:tc>
      </w:tr>
      <w:tr w14:paraId="084B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42" w:type="dxa"/>
            <w:vAlign w:val="center"/>
          </w:tcPr>
          <w:p w14:paraId="4FE28146">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2</w:t>
            </w:r>
          </w:p>
        </w:tc>
        <w:tc>
          <w:tcPr>
            <w:tcW w:w="6025" w:type="dxa"/>
            <w:vAlign w:val="center"/>
          </w:tcPr>
          <w:p w14:paraId="07411B20">
            <w:pPr>
              <w:jc w:val="both"/>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承诺函</w:t>
            </w:r>
          </w:p>
        </w:tc>
        <w:tc>
          <w:tcPr>
            <w:tcW w:w="1291" w:type="dxa"/>
            <w:vAlign w:val="center"/>
          </w:tcPr>
          <w:p w14:paraId="113721C7">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76E0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008E270E">
            <w:pPr>
              <w:jc w:val="cente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3</w:t>
            </w:r>
          </w:p>
        </w:tc>
        <w:tc>
          <w:tcPr>
            <w:tcW w:w="6025" w:type="dxa"/>
            <w:vAlign w:val="center"/>
          </w:tcPr>
          <w:p w14:paraId="054972A6">
            <w:pPr>
              <w:jc w:val="both"/>
              <w:rPr>
                <w:rFonts w:hint="eastAsia" w:ascii="仿宋_GB2312" w:hAnsi="仿宋_GB2312" w:eastAsia="仿宋_GB2312" w:cs="仿宋_GB2312"/>
                <w:bCs/>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营业执照</w:t>
            </w:r>
          </w:p>
        </w:tc>
        <w:tc>
          <w:tcPr>
            <w:tcW w:w="1291" w:type="dxa"/>
            <w:vAlign w:val="center"/>
          </w:tcPr>
          <w:p w14:paraId="683D16BA">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40B3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17D13068">
            <w:pPr>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4</w:t>
            </w:r>
          </w:p>
        </w:tc>
        <w:tc>
          <w:tcPr>
            <w:tcW w:w="6025" w:type="dxa"/>
            <w:shd w:val="clear" w:color="auto" w:fill="auto"/>
            <w:vAlign w:val="center"/>
          </w:tcPr>
          <w:p w14:paraId="114AE75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法定代表人</w:t>
            </w:r>
            <w:r>
              <w:rPr>
                <w:rFonts w:hint="eastAsia" w:ascii="仿宋_GB2312" w:hAnsi="仿宋_GB2312" w:eastAsia="仿宋_GB2312" w:cs="仿宋_GB2312"/>
                <w:bCs/>
                <w:color w:val="auto"/>
                <w:szCs w:val="21"/>
                <w:highlight w:val="none"/>
                <w:lang w:val="en-US" w:eastAsia="zh-CN"/>
              </w:rPr>
              <w:t>证明书</w:t>
            </w:r>
          </w:p>
        </w:tc>
        <w:tc>
          <w:tcPr>
            <w:tcW w:w="1291" w:type="dxa"/>
            <w:vAlign w:val="center"/>
          </w:tcPr>
          <w:p w14:paraId="3ECC472C">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bCs/>
                <w:color w:val="000000"/>
                <w:szCs w:val="21"/>
                <w:highlight w:val="none"/>
              </w:rPr>
              <w:t>第(  )页</w:t>
            </w:r>
          </w:p>
        </w:tc>
      </w:tr>
      <w:tr w14:paraId="0E00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7F3D8F4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szCs w:val="21"/>
                <w:highlight w:val="none"/>
                <w:lang w:val="en-US" w:eastAsia="zh-CN"/>
              </w:rPr>
              <w:t>5</w:t>
            </w:r>
          </w:p>
        </w:tc>
        <w:tc>
          <w:tcPr>
            <w:tcW w:w="6025" w:type="dxa"/>
            <w:shd w:val="clear" w:color="auto" w:fill="auto"/>
            <w:vAlign w:val="center"/>
          </w:tcPr>
          <w:p w14:paraId="2012546F">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法定代表人授权书</w:t>
            </w:r>
          </w:p>
        </w:tc>
        <w:tc>
          <w:tcPr>
            <w:tcW w:w="1291" w:type="dxa"/>
            <w:vAlign w:val="center"/>
          </w:tcPr>
          <w:p w14:paraId="585FEA13">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1AC3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1803FE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bCs/>
                <w:color w:val="auto"/>
                <w:szCs w:val="21"/>
                <w:highlight w:val="none"/>
                <w:lang w:val="en-US" w:eastAsia="zh-CN"/>
              </w:rPr>
              <w:t>6</w:t>
            </w:r>
          </w:p>
        </w:tc>
        <w:tc>
          <w:tcPr>
            <w:tcW w:w="6025" w:type="dxa"/>
            <w:shd w:val="clear" w:color="auto" w:fill="auto"/>
            <w:vAlign w:val="center"/>
          </w:tcPr>
          <w:p w14:paraId="0C08032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信用记录</w:t>
            </w:r>
          </w:p>
        </w:tc>
        <w:tc>
          <w:tcPr>
            <w:tcW w:w="1291" w:type="dxa"/>
            <w:vAlign w:val="center"/>
          </w:tcPr>
          <w:p w14:paraId="7D5D9FDA">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5CA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7222682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szCs w:val="21"/>
                <w:highlight w:val="none"/>
                <w:lang w:val="en-US" w:eastAsia="zh-CN"/>
              </w:rPr>
            </w:pPr>
            <w:r>
              <w:rPr>
                <w:rFonts w:hint="default" w:ascii="Times New Roman" w:hAnsi="Times New Roman" w:eastAsia="仿宋_GB2312" w:cs="Times New Roman"/>
                <w:bCs/>
                <w:color w:val="auto"/>
                <w:szCs w:val="21"/>
                <w:highlight w:val="none"/>
                <w:lang w:val="en-US" w:eastAsia="zh-CN"/>
              </w:rPr>
              <w:t>7</w:t>
            </w:r>
          </w:p>
        </w:tc>
        <w:tc>
          <w:tcPr>
            <w:tcW w:w="6025" w:type="dxa"/>
            <w:shd w:val="clear" w:color="auto" w:fill="auto"/>
            <w:vAlign w:val="center"/>
          </w:tcPr>
          <w:p w14:paraId="1365E2B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非联合体承诺函</w:t>
            </w:r>
          </w:p>
        </w:tc>
        <w:tc>
          <w:tcPr>
            <w:tcW w:w="1291" w:type="dxa"/>
            <w:vAlign w:val="center"/>
          </w:tcPr>
          <w:p w14:paraId="071BCA36">
            <w:pPr>
              <w:jc w:val="center"/>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bCs/>
                <w:color w:val="000000"/>
                <w:szCs w:val="21"/>
                <w:highlight w:val="none"/>
              </w:rPr>
              <w:t>第(  )页</w:t>
            </w:r>
          </w:p>
        </w:tc>
      </w:tr>
      <w:tr w14:paraId="7C24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2BBB07A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8</w:t>
            </w:r>
          </w:p>
        </w:tc>
        <w:tc>
          <w:tcPr>
            <w:tcW w:w="6025" w:type="dxa"/>
            <w:shd w:val="clear" w:color="auto" w:fill="auto"/>
            <w:vAlign w:val="center"/>
          </w:tcPr>
          <w:p w14:paraId="21B7D78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技术和商务要求响应表</w:t>
            </w:r>
          </w:p>
        </w:tc>
        <w:tc>
          <w:tcPr>
            <w:tcW w:w="1291" w:type="dxa"/>
            <w:shd w:val="clear" w:color="auto" w:fill="auto"/>
            <w:vAlign w:val="center"/>
          </w:tcPr>
          <w:p w14:paraId="53CACB69">
            <w:pPr>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000000"/>
                <w:szCs w:val="21"/>
                <w:highlight w:val="none"/>
              </w:rPr>
              <w:t>第(  )页</w:t>
            </w:r>
          </w:p>
        </w:tc>
      </w:tr>
      <w:tr w14:paraId="441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7ED171A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9</w:t>
            </w:r>
          </w:p>
        </w:tc>
        <w:tc>
          <w:tcPr>
            <w:tcW w:w="6025" w:type="dxa"/>
            <w:shd w:val="clear" w:color="auto" w:fill="auto"/>
            <w:vAlign w:val="center"/>
          </w:tcPr>
          <w:p w14:paraId="368CED1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资格声明函</w:t>
            </w:r>
          </w:p>
        </w:tc>
        <w:tc>
          <w:tcPr>
            <w:tcW w:w="1291" w:type="dxa"/>
            <w:shd w:val="clear" w:color="auto" w:fill="auto"/>
            <w:vAlign w:val="center"/>
          </w:tcPr>
          <w:p w14:paraId="4C037C9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000000"/>
                <w:szCs w:val="21"/>
                <w:highlight w:val="none"/>
              </w:rPr>
              <w:t>第(  )页</w:t>
            </w:r>
          </w:p>
        </w:tc>
      </w:tr>
      <w:tr w14:paraId="2DF5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704E663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10</w:t>
            </w:r>
          </w:p>
        </w:tc>
        <w:tc>
          <w:tcPr>
            <w:tcW w:w="6025" w:type="dxa"/>
            <w:shd w:val="clear" w:color="auto" w:fill="auto"/>
            <w:vAlign w:val="center"/>
          </w:tcPr>
          <w:p w14:paraId="4A0C561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基本情况</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含</w:t>
            </w:r>
            <w:r>
              <w:rPr>
                <w:rFonts w:hint="eastAsia" w:ascii="仿宋_GB2312" w:hAnsi="仿宋_GB2312" w:eastAsia="仿宋_GB2312" w:cs="仿宋_GB2312"/>
                <w:color w:val="auto"/>
                <w:spacing w:val="-1"/>
                <w:highlight w:val="none"/>
              </w:rPr>
              <w:t>资质证明文件</w:t>
            </w:r>
            <w:r>
              <w:rPr>
                <w:rFonts w:hint="eastAsia" w:ascii="仿宋_GB2312" w:hAnsi="仿宋_GB2312" w:eastAsia="仿宋_GB2312" w:cs="仿宋_GB2312"/>
                <w:color w:val="auto"/>
                <w:spacing w:val="-1"/>
                <w:highlight w:val="none"/>
                <w:lang w:eastAsia="zh-CN"/>
              </w:rPr>
              <w:t>）</w:t>
            </w:r>
          </w:p>
        </w:tc>
        <w:tc>
          <w:tcPr>
            <w:tcW w:w="1291" w:type="dxa"/>
            <w:shd w:val="clear" w:color="auto" w:fill="auto"/>
            <w:vAlign w:val="center"/>
          </w:tcPr>
          <w:p w14:paraId="6C56ED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4EA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B51D13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auto"/>
                <w:kern w:val="2"/>
                <w:sz w:val="21"/>
                <w:szCs w:val="21"/>
                <w:highlight w:val="none"/>
                <w:lang w:val="en-US" w:eastAsia="zh-CN" w:bidi="ar-SA"/>
              </w:rPr>
            </w:pPr>
            <w:r>
              <w:rPr>
                <w:rFonts w:hint="default" w:ascii="Times New Roman" w:hAnsi="Times New Roman" w:eastAsia="仿宋_GB2312" w:cs="Times New Roman"/>
                <w:bCs/>
                <w:color w:val="auto"/>
                <w:kern w:val="2"/>
                <w:sz w:val="21"/>
                <w:szCs w:val="21"/>
                <w:highlight w:val="none"/>
                <w:lang w:val="en-US" w:eastAsia="zh-CN" w:bidi="ar-SA"/>
              </w:rPr>
              <w:t>11</w:t>
            </w:r>
          </w:p>
        </w:tc>
        <w:tc>
          <w:tcPr>
            <w:tcW w:w="6025" w:type="dxa"/>
            <w:shd w:val="clear" w:color="auto" w:fill="auto"/>
            <w:vAlign w:val="center"/>
          </w:tcPr>
          <w:p w14:paraId="414E07A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FF0000"/>
                <w:spacing w:val="-1"/>
                <w:kern w:val="2"/>
                <w:sz w:val="21"/>
                <w:szCs w:val="24"/>
                <w:highlight w:val="none"/>
                <w:lang w:val="en-US" w:eastAsia="zh-CN" w:bidi="ar-SA"/>
              </w:rPr>
            </w:pPr>
            <w:r>
              <w:rPr>
                <w:rFonts w:hint="eastAsia" w:ascii="仿宋_GB2312" w:hAnsi="仿宋_GB2312" w:eastAsia="仿宋_GB2312" w:cs="仿宋_GB2312"/>
                <w:sz w:val="21"/>
                <w:szCs w:val="21"/>
                <w:highlight w:val="none"/>
                <w:lang w:val="en-US" w:eastAsia="zh-CN"/>
              </w:rPr>
              <w:t>产品安装、检测及交付验收方案</w:t>
            </w:r>
          </w:p>
        </w:tc>
        <w:tc>
          <w:tcPr>
            <w:tcW w:w="1291" w:type="dxa"/>
            <w:shd w:val="clear" w:color="auto" w:fill="auto"/>
            <w:vAlign w:val="center"/>
          </w:tcPr>
          <w:p w14:paraId="45673AE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2006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4F13C10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12</w:t>
            </w:r>
          </w:p>
        </w:tc>
        <w:tc>
          <w:tcPr>
            <w:tcW w:w="6025" w:type="dxa"/>
            <w:shd w:val="clear" w:color="auto" w:fill="auto"/>
            <w:vAlign w:val="center"/>
          </w:tcPr>
          <w:p w14:paraId="2EA00D2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培训方案</w:t>
            </w:r>
          </w:p>
        </w:tc>
        <w:tc>
          <w:tcPr>
            <w:tcW w:w="1291" w:type="dxa"/>
            <w:shd w:val="clear" w:color="auto" w:fill="auto"/>
            <w:vAlign w:val="center"/>
          </w:tcPr>
          <w:p w14:paraId="4F069F2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CF8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235466B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13</w:t>
            </w:r>
          </w:p>
        </w:tc>
        <w:tc>
          <w:tcPr>
            <w:tcW w:w="6025" w:type="dxa"/>
            <w:shd w:val="clear" w:color="auto" w:fill="auto"/>
            <w:vAlign w:val="center"/>
          </w:tcPr>
          <w:p w14:paraId="602508D6">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sz w:val="21"/>
                <w:szCs w:val="21"/>
              </w:rPr>
              <w:t>服务响应、</w:t>
            </w:r>
            <w:r>
              <w:rPr>
                <w:rFonts w:hint="eastAsia" w:ascii="仿宋_GB2312" w:hAnsi="仿宋_GB2312" w:eastAsia="仿宋_GB2312" w:cs="仿宋_GB2312"/>
                <w:sz w:val="21"/>
                <w:szCs w:val="21"/>
                <w:lang w:val="en-US"/>
              </w:rPr>
              <w:t>售后及</w:t>
            </w:r>
            <w:r>
              <w:rPr>
                <w:rFonts w:hint="eastAsia" w:ascii="仿宋_GB2312" w:hAnsi="仿宋_GB2312" w:eastAsia="仿宋_GB2312" w:cs="仿宋_GB2312"/>
                <w:sz w:val="21"/>
                <w:szCs w:val="21"/>
              </w:rPr>
              <w:t>应急措施方案</w:t>
            </w:r>
          </w:p>
        </w:tc>
        <w:tc>
          <w:tcPr>
            <w:tcW w:w="1291" w:type="dxa"/>
            <w:shd w:val="clear" w:color="auto" w:fill="auto"/>
            <w:vAlign w:val="center"/>
          </w:tcPr>
          <w:p w14:paraId="4011FFC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3A8A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41E614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14</w:t>
            </w:r>
          </w:p>
        </w:tc>
        <w:tc>
          <w:tcPr>
            <w:tcW w:w="6025" w:type="dxa"/>
            <w:shd w:val="clear" w:color="auto" w:fill="auto"/>
            <w:vAlign w:val="center"/>
          </w:tcPr>
          <w:p w14:paraId="5530C1F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sz w:val="21"/>
                <w:szCs w:val="21"/>
              </w:rPr>
              <w:t>保障项目按期完成的具体措施</w:t>
            </w:r>
            <w:r>
              <w:rPr>
                <w:rFonts w:hint="eastAsia" w:ascii="仿宋_GB2312" w:hAnsi="仿宋_GB2312" w:eastAsia="仿宋_GB2312" w:cs="仿宋_GB2312"/>
                <w:sz w:val="21"/>
                <w:szCs w:val="21"/>
                <w:lang w:val="en-US"/>
              </w:rPr>
              <w:t>方案</w:t>
            </w:r>
          </w:p>
        </w:tc>
        <w:tc>
          <w:tcPr>
            <w:tcW w:w="1291" w:type="dxa"/>
            <w:shd w:val="clear" w:color="auto" w:fill="auto"/>
            <w:vAlign w:val="center"/>
          </w:tcPr>
          <w:p w14:paraId="4AA5DF6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053B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F26417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15</w:t>
            </w:r>
          </w:p>
        </w:tc>
        <w:tc>
          <w:tcPr>
            <w:tcW w:w="6025" w:type="dxa"/>
            <w:shd w:val="clear" w:color="auto" w:fill="auto"/>
            <w:vAlign w:val="center"/>
          </w:tcPr>
          <w:p w14:paraId="4D1BEE4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同类项目经验</w:t>
            </w:r>
          </w:p>
        </w:tc>
        <w:tc>
          <w:tcPr>
            <w:tcW w:w="1291" w:type="dxa"/>
            <w:shd w:val="clear" w:color="auto" w:fill="auto"/>
            <w:vAlign w:val="center"/>
          </w:tcPr>
          <w:p w14:paraId="420690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000000"/>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4E50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shd w:val="clear" w:color="auto" w:fill="auto"/>
            <w:vAlign w:val="center"/>
          </w:tcPr>
          <w:p w14:paraId="3BC35E8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仿宋_GB2312" w:cs="Times New Roman"/>
                <w:bCs/>
                <w:color w:val="000000"/>
                <w:kern w:val="2"/>
                <w:sz w:val="21"/>
                <w:szCs w:val="21"/>
                <w:highlight w:val="none"/>
                <w:lang w:val="en-US" w:eastAsia="zh-CN" w:bidi="ar-SA"/>
              </w:rPr>
            </w:pPr>
            <w:r>
              <w:rPr>
                <w:rFonts w:hint="default" w:ascii="Times New Roman" w:hAnsi="Times New Roman" w:eastAsia="仿宋_GB2312" w:cs="Times New Roman"/>
                <w:bCs/>
                <w:color w:val="000000"/>
                <w:szCs w:val="21"/>
                <w:highlight w:val="none"/>
                <w:lang w:val="en-US" w:eastAsia="zh-CN"/>
              </w:rPr>
              <w:t>16</w:t>
            </w:r>
          </w:p>
        </w:tc>
        <w:tc>
          <w:tcPr>
            <w:tcW w:w="6025" w:type="dxa"/>
            <w:shd w:val="clear" w:color="auto" w:fill="auto"/>
            <w:vAlign w:val="center"/>
          </w:tcPr>
          <w:p w14:paraId="12746A1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lang w:val="en-US" w:eastAsia="zh-CN"/>
              </w:rPr>
              <w:t>报价表</w:t>
            </w:r>
          </w:p>
        </w:tc>
        <w:tc>
          <w:tcPr>
            <w:tcW w:w="1291" w:type="dxa"/>
            <w:shd w:val="clear" w:color="auto" w:fill="auto"/>
            <w:vAlign w:val="center"/>
          </w:tcPr>
          <w:p w14:paraId="5955FA5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Cs w:val="21"/>
                <w:highlight w:val="none"/>
              </w:rPr>
              <w:t>第(  )页</w:t>
            </w:r>
          </w:p>
        </w:tc>
      </w:tr>
      <w:tr w14:paraId="5DDF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42" w:type="dxa"/>
            <w:vAlign w:val="center"/>
          </w:tcPr>
          <w:p w14:paraId="06F21E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w:t>
            </w:r>
          </w:p>
        </w:tc>
        <w:tc>
          <w:tcPr>
            <w:tcW w:w="6025" w:type="dxa"/>
            <w:shd w:val="clear" w:color="auto" w:fill="auto"/>
            <w:vAlign w:val="center"/>
          </w:tcPr>
          <w:p w14:paraId="0E694FA4">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auto"/>
                <w:szCs w:val="21"/>
                <w:highlight w:val="none"/>
              </w:rPr>
            </w:pPr>
          </w:p>
        </w:tc>
        <w:tc>
          <w:tcPr>
            <w:tcW w:w="1291" w:type="dxa"/>
            <w:vAlign w:val="center"/>
          </w:tcPr>
          <w:p w14:paraId="3E60996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highlight w:val="none"/>
              </w:rPr>
            </w:pPr>
          </w:p>
        </w:tc>
      </w:tr>
    </w:tbl>
    <w:p w14:paraId="68CB75E7">
      <w:pPr>
        <w:adjustRightInd w:val="0"/>
        <w:snapToGrid w:val="0"/>
        <w:spacing w:line="360" w:lineRule="auto"/>
        <w:rPr>
          <w:rFonts w:ascii="宋体" w:hAnsi="宋体"/>
          <w:b/>
          <w:bCs/>
          <w:color w:val="000000"/>
          <w:szCs w:val="21"/>
          <w:highlight w:val="none"/>
        </w:rPr>
        <w:sectPr>
          <w:pgSz w:w="11906" w:h="16838"/>
          <w:pgMar w:top="1440" w:right="1800" w:bottom="1440" w:left="1800" w:header="851" w:footer="992" w:gutter="0"/>
          <w:cols w:space="425" w:num="1"/>
          <w:docGrid w:type="lines" w:linePitch="312" w:charSpace="0"/>
        </w:sectPr>
      </w:pPr>
    </w:p>
    <w:p w14:paraId="1CFC290D">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bookmarkStart w:id="0" w:name="_Toc375645060"/>
      <w:bookmarkStart w:id="1" w:name="_Toc524959741"/>
      <w:bookmarkStart w:id="2" w:name="_Toc374094966"/>
      <w:bookmarkStart w:id="3" w:name="_Toc79768190"/>
      <w:bookmarkStart w:id="4" w:name="_Toc373227206"/>
      <w:r>
        <w:rPr>
          <w:rFonts w:hint="eastAsia"/>
          <w:color w:val="auto"/>
        </w:rPr>
        <w:br w:type="page"/>
      </w:r>
      <w:r>
        <w:rPr>
          <w:rFonts w:hint="eastAsia" w:ascii="方正小标宋_GBK" w:hAnsi="方正小标宋_GBK" w:eastAsia="方正小标宋_GBK" w:cs="方正小标宋_GBK"/>
          <w:b w:val="0"/>
          <w:bCs/>
          <w:color w:val="000000"/>
          <w:kern w:val="2"/>
          <w:sz w:val="36"/>
          <w:szCs w:val="36"/>
          <w:highlight w:val="none"/>
          <w:lang w:val="zh-CN" w:eastAsia="zh-CN" w:bidi="ar-SA"/>
        </w:rPr>
        <w:t>自查表</w:t>
      </w:r>
      <w:bookmarkEnd w:id="0"/>
      <w:bookmarkEnd w:id="1"/>
      <w:bookmarkEnd w:id="2"/>
      <w:bookmarkEnd w:id="3"/>
      <w:bookmarkEnd w:id="4"/>
      <w:bookmarkStart w:id="5" w:name="_Toc373227207"/>
      <w:bookmarkStart w:id="6" w:name="_Toc524959742"/>
      <w:bookmarkStart w:id="7" w:name="_Toc375645061"/>
      <w:bookmarkStart w:id="8" w:name="_Toc79768191"/>
      <w:bookmarkStart w:id="9" w:name="_Toc374094967"/>
      <w:bookmarkStart w:id="10" w:name="_Toc527466663"/>
    </w:p>
    <w:p w14:paraId="593F2FF1">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bCs w:val="0"/>
          <w:color w:val="000000"/>
          <w:kern w:val="2"/>
          <w:sz w:val="36"/>
          <w:szCs w:val="36"/>
          <w:highlight w:val="none"/>
          <w:lang w:val="zh-CN" w:eastAsia="zh-CN" w:bidi="ar-SA"/>
        </w:rPr>
      </w:pPr>
      <w:r>
        <w:rPr>
          <w:rFonts w:hint="eastAsia" w:ascii="方正小标宋_GBK" w:hAnsi="方正小标宋_GBK" w:eastAsia="方正小标宋_GBK" w:cs="方正小标宋_GBK"/>
          <w:b w:val="0"/>
          <w:bCs/>
          <w:color w:val="000000"/>
          <w:kern w:val="2"/>
          <w:sz w:val="36"/>
          <w:szCs w:val="36"/>
          <w:highlight w:val="none"/>
          <w:lang w:val="zh-CN" w:eastAsia="zh-CN" w:bidi="ar-SA"/>
        </w:rPr>
        <w:t>商务技术评审自查表</w:t>
      </w:r>
      <w:bookmarkEnd w:id="5"/>
      <w:bookmarkEnd w:id="6"/>
      <w:bookmarkEnd w:id="7"/>
      <w:bookmarkEnd w:id="8"/>
      <w:bookmarkEnd w:id="9"/>
      <w:bookmarkEnd w:id="10"/>
    </w:p>
    <w:tbl>
      <w:tblPr>
        <w:tblStyle w:val="21"/>
        <w:tblW w:w="90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8"/>
        <w:gridCol w:w="2019"/>
        <w:gridCol w:w="4350"/>
        <w:gridCol w:w="1981"/>
      </w:tblGrid>
      <w:tr w14:paraId="3DE1D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28" w:type="dxa"/>
            <w:tcBorders>
              <w:top w:val="double" w:color="auto" w:sz="4" w:space="0"/>
              <w:bottom w:val="single" w:color="auto" w:sz="6" w:space="0"/>
            </w:tcBorders>
            <w:shd w:val="clear" w:color="auto" w:fill="E0E0E0"/>
            <w:noWrap w:val="0"/>
            <w:vAlign w:val="center"/>
          </w:tcPr>
          <w:p w14:paraId="6C7D22CA">
            <w:pPr>
              <w:jc w:val="center"/>
              <w:rPr>
                <w:rFonts w:hint="eastAsia" w:ascii="黑体" w:hAnsi="黑体" w:eastAsia="黑体" w:cs="黑体"/>
                <w:b w:val="0"/>
                <w:bCs/>
                <w:szCs w:val="21"/>
              </w:rPr>
            </w:pPr>
            <w:r>
              <w:rPr>
                <w:rFonts w:hint="eastAsia" w:ascii="黑体" w:hAnsi="黑体" w:eastAsia="黑体" w:cs="黑体"/>
                <w:b w:val="0"/>
                <w:bCs/>
                <w:szCs w:val="21"/>
              </w:rPr>
              <w:t>序号</w:t>
            </w:r>
          </w:p>
        </w:tc>
        <w:tc>
          <w:tcPr>
            <w:tcW w:w="2019" w:type="dxa"/>
            <w:tcBorders>
              <w:top w:val="double" w:color="auto" w:sz="4" w:space="0"/>
              <w:bottom w:val="single" w:color="auto" w:sz="6" w:space="0"/>
            </w:tcBorders>
            <w:shd w:val="clear" w:color="auto" w:fill="E0E0E0"/>
            <w:noWrap w:val="0"/>
            <w:vAlign w:val="center"/>
          </w:tcPr>
          <w:p w14:paraId="6C6BE71A">
            <w:pPr>
              <w:jc w:val="center"/>
              <w:rPr>
                <w:rFonts w:hint="eastAsia" w:ascii="黑体" w:hAnsi="黑体" w:eastAsia="黑体" w:cs="黑体"/>
                <w:b w:val="0"/>
                <w:bCs/>
                <w:szCs w:val="21"/>
              </w:rPr>
            </w:pPr>
            <w:r>
              <w:rPr>
                <w:rFonts w:hint="eastAsia" w:ascii="黑体" w:hAnsi="黑体" w:eastAsia="黑体" w:cs="黑体"/>
                <w:b w:val="0"/>
                <w:bCs/>
                <w:szCs w:val="21"/>
              </w:rPr>
              <w:t>评审分项</w:t>
            </w:r>
          </w:p>
        </w:tc>
        <w:tc>
          <w:tcPr>
            <w:tcW w:w="4350" w:type="dxa"/>
            <w:tcBorders>
              <w:top w:val="double" w:color="auto" w:sz="4" w:space="0"/>
              <w:bottom w:val="single" w:color="auto" w:sz="6" w:space="0"/>
            </w:tcBorders>
            <w:shd w:val="clear" w:color="auto" w:fill="E0E0E0"/>
            <w:noWrap w:val="0"/>
            <w:vAlign w:val="center"/>
          </w:tcPr>
          <w:p w14:paraId="75196D97">
            <w:pPr>
              <w:jc w:val="center"/>
              <w:rPr>
                <w:rFonts w:hint="eastAsia" w:ascii="黑体" w:hAnsi="黑体" w:eastAsia="黑体" w:cs="黑体"/>
                <w:b w:val="0"/>
                <w:bCs/>
                <w:szCs w:val="21"/>
              </w:rPr>
            </w:pPr>
            <w:r>
              <w:rPr>
                <w:rFonts w:hint="eastAsia" w:ascii="黑体" w:hAnsi="黑体" w:eastAsia="黑体" w:cs="黑体"/>
                <w:b w:val="0"/>
                <w:bCs/>
                <w:szCs w:val="21"/>
              </w:rPr>
              <w:t>内容</w:t>
            </w:r>
          </w:p>
        </w:tc>
        <w:tc>
          <w:tcPr>
            <w:tcW w:w="1981" w:type="dxa"/>
            <w:tcBorders>
              <w:top w:val="double" w:color="auto" w:sz="4" w:space="0"/>
              <w:bottom w:val="single" w:color="auto" w:sz="6" w:space="0"/>
            </w:tcBorders>
            <w:shd w:val="clear" w:color="auto" w:fill="E0E0E0"/>
            <w:noWrap w:val="0"/>
            <w:vAlign w:val="center"/>
          </w:tcPr>
          <w:p w14:paraId="18AA5B79">
            <w:pPr>
              <w:jc w:val="center"/>
              <w:rPr>
                <w:rFonts w:hint="eastAsia" w:ascii="黑体" w:hAnsi="黑体" w:eastAsia="黑体" w:cs="黑体"/>
                <w:b w:val="0"/>
                <w:bCs/>
                <w:szCs w:val="21"/>
              </w:rPr>
            </w:pPr>
            <w:r>
              <w:rPr>
                <w:rFonts w:hint="eastAsia" w:ascii="黑体" w:hAnsi="黑体" w:eastAsia="黑体" w:cs="黑体"/>
                <w:b w:val="0"/>
                <w:bCs/>
                <w:szCs w:val="21"/>
              </w:rPr>
              <w:t>证明文件</w:t>
            </w:r>
          </w:p>
        </w:tc>
      </w:tr>
      <w:tr w14:paraId="53341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728" w:type="dxa"/>
            <w:tcBorders>
              <w:top w:val="single" w:color="auto" w:sz="6" w:space="0"/>
            </w:tcBorders>
            <w:noWrap w:val="0"/>
            <w:vAlign w:val="center"/>
          </w:tcPr>
          <w:p w14:paraId="6C10E97C">
            <w:pPr>
              <w:jc w:val="center"/>
              <w:rPr>
                <w:rFonts w:hint="default" w:ascii="Times New Roman" w:hAnsi="Times New Roman" w:cs="Times New Roman"/>
                <w:szCs w:val="21"/>
              </w:rPr>
            </w:pPr>
            <w:r>
              <w:rPr>
                <w:rFonts w:hint="default" w:ascii="Times New Roman" w:hAnsi="Times New Roman" w:cs="Times New Roman"/>
                <w:szCs w:val="21"/>
              </w:rPr>
              <w:t>1</w:t>
            </w:r>
          </w:p>
        </w:tc>
        <w:tc>
          <w:tcPr>
            <w:tcW w:w="2019" w:type="dxa"/>
            <w:tcBorders>
              <w:top w:val="single" w:color="auto" w:sz="6" w:space="0"/>
            </w:tcBorders>
            <w:noWrap w:val="0"/>
            <w:vAlign w:val="center"/>
          </w:tcPr>
          <w:p w14:paraId="7016479B">
            <w:pPr>
              <w:jc w:val="center"/>
              <w:rPr>
                <w:rFonts w:hint="eastAsia" w:ascii="宋体" w:hAnsi="宋体"/>
                <w:szCs w:val="21"/>
              </w:rPr>
            </w:pPr>
          </w:p>
        </w:tc>
        <w:tc>
          <w:tcPr>
            <w:tcW w:w="4350" w:type="dxa"/>
            <w:tcBorders>
              <w:top w:val="single" w:color="auto" w:sz="6" w:space="0"/>
            </w:tcBorders>
            <w:noWrap w:val="0"/>
            <w:vAlign w:val="center"/>
          </w:tcPr>
          <w:p w14:paraId="73DC0665">
            <w:pPr>
              <w:jc w:val="center"/>
              <w:rPr>
                <w:rFonts w:hint="eastAsia" w:ascii="宋体" w:hAnsi="宋体"/>
                <w:szCs w:val="21"/>
              </w:rPr>
            </w:pPr>
          </w:p>
        </w:tc>
        <w:tc>
          <w:tcPr>
            <w:tcW w:w="1981" w:type="dxa"/>
            <w:tcBorders>
              <w:top w:val="single" w:color="auto" w:sz="6" w:space="0"/>
            </w:tcBorders>
            <w:noWrap w:val="0"/>
            <w:vAlign w:val="center"/>
          </w:tcPr>
          <w:p w14:paraId="7FC0584D">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5326F2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553B9E0D">
            <w:pPr>
              <w:jc w:val="center"/>
              <w:rPr>
                <w:rFonts w:hint="default" w:ascii="Times New Roman" w:hAnsi="Times New Roman" w:cs="Times New Roman"/>
                <w:szCs w:val="21"/>
              </w:rPr>
            </w:pPr>
            <w:r>
              <w:rPr>
                <w:rFonts w:hint="default" w:ascii="Times New Roman" w:hAnsi="Times New Roman" w:cs="Times New Roman"/>
                <w:szCs w:val="21"/>
              </w:rPr>
              <w:t>2</w:t>
            </w:r>
          </w:p>
        </w:tc>
        <w:tc>
          <w:tcPr>
            <w:tcW w:w="2019" w:type="dxa"/>
            <w:noWrap w:val="0"/>
            <w:vAlign w:val="center"/>
          </w:tcPr>
          <w:p w14:paraId="22968E61">
            <w:pPr>
              <w:jc w:val="center"/>
              <w:rPr>
                <w:rFonts w:hint="eastAsia" w:ascii="宋体" w:hAnsi="宋体"/>
                <w:szCs w:val="21"/>
              </w:rPr>
            </w:pPr>
          </w:p>
        </w:tc>
        <w:tc>
          <w:tcPr>
            <w:tcW w:w="4350" w:type="dxa"/>
            <w:noWrap w:val="0"/>
            <w:vAlign w:val="center"/>
          </w:tcPr>
          <w:p w14:paraId="7F1B7586">
            <w:pPr>
              <w:jc w:val="center"/>
              <w:rPr>
                <w:rFonts w:hint="eastAsia" w:ascii="宋体" w:hAnsi="宋体"/>
                <w:szCs w:val="21"/>
              </w:rPr>
            </w:pPr>
          </w:p>
        </w:tc>
        <w:tc>
          <w:tcPr>
            <w:tcW w:w="1981" w:type="dxa"/>
            <w:noWrap w:val="0"/>
            <w:vAlign w:val="center"/>
          </w:tcPr>
          <w:p w14:paraId="7C247CD1">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4420B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0D0A7229">
            <w:pPr>
              <w:jc w:val="center"/>
              <w:rPr>
                <w:rFonts w:hint="default" w:ascii="Times New Roman" w:hAnsi="Times New Roman" w:cs="Times New Roman"/>
                <w:szCs w:val="21"/>
              </w:rPr>
            </w:pPr>
            <w:r>
              <w:rPr>
                <w:rFonts w:hint="default" w:ascii="Times New Roman" w:hAnsi="Times New Roman" w:cs="Times New Roman"/>
                <w:szCs w:val="21"/>
              </w:rPr>
              <w:t>3</w:t>
            </w:r>
          </w:p>
        </w:tc>
        <w:tc>
          <w:tcPr>
            <w:tcW w:w="2019" w:type="dxa"/>
            <w:noWrap w:val="0"/>
            <w:vAlign w:val="center"/>
          </w:tcPr>
          <w:p w14:paraId="00712107">
            <w:pPr>
              <w:jc w:val="center"/>
              <w:rPr>
                <w:rFonts w:hint="eastAsia" w:ascii="宋体" w:hAnsi="宋体"/>
                <w:szCs w:val="21"/>
              </w:rPr>
            </w:pPr>
          </w:p>
        </w:tc>
        <w:tc>
          <w:tcPr>
            <w:tcW w:w="4350" w:type="dxa"/>
            <w:noWrap w:val="0"/>
            <w:vAlign w:val="center"/>
          </w:tcPr>
          <w:p w14:paraId="4B801120">
            <w:pPr>
              <w:jc w:val="center"/>
              <w:rPr>
                <w:rFonts w:hint="eastAsia" w:ascii="宋体" w:hAnsi="宋体"/>
                <w:szCs w:val="21"/>
              </w:rPr>
            </w:pPr>
          </w:p>
        </w:tc>
        <w:tc>
          <w:tcPr>
            <w:tcW w:w="1981" w:type="dxa"/>
            <w:noWrap w:val="0"/>
            <w:vAlign w:val="center"/>
          </w:tcPr>
          <w:p w14:paraId="0FD80ECA">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031B7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43A2AD80">
            <w:pPr>
              <w:jc w:val="center"/>
              <w:rPr>
                <w:rFonts w:hint="default" w:ascii="Times New Roman" w:hAnsi="Times New Roman" w:cs="Times New Roman"/>
                <w:szCs w:val="21"/>
              </w:rPr>
            </w:pPr>
            <w:r>
              <w:rPr>
                <w:rFonts w:hint="default" w:ascii="Times New Roman" w:hAnsi="Times New Roman" w:cs="Times New Roman"/>
                <w:szCs w:val="21"/>
              </w:rPr>
              <w:t>4</w:t>
            </w:r>
          </w:p>
        </w:tc>
        <w:tc>
          <w:tcPr>
            <w:tcW w:w="2019" w:type="dxa"/>
            <w:noWrap w:val="0"/>
            <w:vAlign w:val="center"/>
          </w:tcPr>
          <w:p w14:paraId="741AD6D1">
            <w:pPr>
              <w:jc w:val="center"/>
              <w:rPr>
                <w:rFonts w:hint="eastAsia" w:ascii="宋体" w:hAnsi="宋体"/>
                <w:szCs w:val="21"/>
              </w:rPr>
            </w:pPr>
          </w:p>
        </w:tc>
        <w:tc>
          <w:tcPr>
            <w:tcW w:w="4350" w:type="dxa"/>
            <w:noWrap w:val="0"/>
            <w:vAlign w:val="center"/>
          </w:tcPr>
          <w:p w14:paraId="6AD2650B">
            <w:pPr>
              <w:jc w:val="center"/>
              <w:rPr>
                <w:rFonts w:hint="eastAsia" w:ascii="宋体" w:hAnsi="宋体"/>
                <w:szCs w:val="21"/>
              </w:rPr>
            </w:pPr>
          </w:p>
        </w:tc>
        <w:tc>
          <w:tcPr>
            <w:tcW w:w="1981" w:type="dxa"/>
            <w:noWrap w:val="0"/>
            <w:vAlign w:val="center"/>
          </w:tcPr>
          <w:p w14:paraId="6ABAF143">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63F14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205F64D9">
            <w:pPr>
              <w:jc w:val="center"/>
              <w:rPr>
                <w:rFonts w:hint="default" w:ascii="Times New Roman" w:hAnsi="Times New Roman" w:cs="Times New Roman"/>
                <w:szCs w:val="21"/>
              </w:rPr>
            </w:pPr>
            <w:r>
              <w:rPr>
                <w:rFonts w:hint="default" w:ascii="Times New Roman" w:hAnsi="Times New Roman" w:cs="Times New Roman"/>
                <w:szCs w:val="21"/>
              </w:rPr>
              <w:t>5</w:t>
            </w:r>
          </w:p>
        </w:tc>
        <w:tc>
          <w:tcPr>
            <w:tcW w:w="2019" w:type="dxa"/>
            <w:noWrap w:val="0"/>
            <w:vAlign w:val="center"/>
          </w:tcPr>
          <w:p w14:paraId="561DAA34">
            <w:pPr>
              <w:jc w:val="center"/>
              <w:rPr>
                <w:rFonts w:hint="eastAsia" w:ascii="宋体" w:hAnsi="宋体"/>
                <w:szCs w:val="21"/>
              </w:rPr>
            </w:pPr>
          </w:p>
        </w:tc>
        <w:tc>
          <w:tcPr>
            <w:tcW w:w="4350" w:type="dxa"/>
            <w:noWrap w:val="0"/>
            <w:vAlign w:val="center"/>
          </w:tcPr>
          <w:p w14:paraId="38B05F98">
            <w:pPr>
              <w:jc w:val="center"/>
              <w:rPr>
                <w:rFonts w:hint="eastAsia" w:ascii="宋体" w:hAnsi="宋体"/>
                <w:szCs w:val="21"/>
              </w:rPr>
            </w:pPr>
          </w:p>
        </w:tc>
        <w:tc>
          <w:tcPr>
            <w:tcW w:w="1981" w:type="dxa"/>
            <w:noWrap w:val="0"/>
            <w:vAlign w:val="center"/>
          </w:tcPr>
          <w:p w14:paraId="2B643497">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5CF9A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207D1C5E">
            <w:pPr>
              <w:jc w:val="center"/>
              <w:rPr>
                <w:rFonts w:hint="default" w:ascii="Times New Roman" w:hAnsi="Times New Roman" w:cs="Times New Roman"/>
                <w:szCs w:val="21"/>
              </w:rPr>
            </w:pPr>
            <w:r>
              <w:rPr>
                <w:rFonts w:hint="default" w:ascii="Times New Roman" w:hAnsi="Times New Roman" w:cs="Times New Roman"/>
                <w:szCs w:val="21"/>
              </w:rPr>
              <w:t>6</w:t>
            </w:r>
          </w:p>
        </w:tc>
        <w:tc>
          <w:tcPr>
            <w:tcW w:w="2019" w:type="dxa"/>
            <w:noWrap w:val="0"/>
            <w:vAlign w:val="center"/>
          </w:tcPr>
          <w:p w14:paraId="4AD9817C">
            <w:pPr>
              <w:jc w:val="center"/>
              <w:rPr>
                <w:rFonts w:hint="eastAsia" w:ascii="宋体" w:hAnsi="宋体"/>
                <w:szCs w:val="21"/>
              </w:rPr>
            </w:pPr>
          </w:p>
        </w:tc>
        <w:tc>
          <w:tcPr>
            <w:tcW w:w="4350" w:type="dxa"/>
            <w:noWrap w:val="0"/>
            <w:vAlign w:val="center"/>
          </w:tcPr>
          <w:p w14:paraId="01CE0D41">
            <w:pPr>
              <w:jc w:val="center"/>
              <w:rPr>
                <w:rFonts w:hint="eastAsia" w:ascii="宋体" w:hAnsi="宋体"/>
                <w:szCs w:val="21"/>
              </w:rPr>
            </w:pPr>
          </w:p>
        </w:tc>
        <w:tc>
          <w:tcPr>
            <w:tcW w:w="1981" w:type="dxa"/>
            <w:noWrap w:val="0"/>
            <w:vAlign w:val="center"/>
          </w:tcPr>
          <w:p w14:paraId="54D16FEE">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6AF43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728" w:type="dxa"/>
            <w:noWrap w:val="0"/>
            <w:vAlign w:val="center"/>
          </w:tcPr>
          <w:p w14:paraId="1226B250">
            <w:pPr>
              <w:jc w:val="center"/>
              <w:rPr>
                <w:rFonts w:hint="default" w:ascii="Times New Roman" w:hAnsi="Times New Roman" w:cs="Times New Roman"/>
                <w:szCs w:val="21"/>
              </w:rPr>
            </w:pPr>
            <w:r>
              <w:rPr>
                <w:rFonts w:hint="default" w:ascii="Times New Roman" w:hAnsi="Times New Roman" w:cs="Times New Roman"/>
                <w:szCs w:val="21"/>
              </w:rPr>
              <w:t>7</w:t>
            </w:r>
          </w:p>
        </w:tc>
        <w:tc>
          <w:tcPr>
            <w:tcW w:w="2019" w:type="dxa"/>
            <w:noWrap w:val="0"/>
            <w:vAlign w:val="center"/>
          </w:tcPr>
          <w:p w14:paraId="235F1B9D">
            <w:pPr>
              <w:jc w:val="center"/>
              <w:rPr>
                <w:rFonts w:hint="eastAsia" w:ascii="宋体" w:hAnsi="宋体"/>
                <w:szCs w:val="21"/>
              </w:rPr>
            </w:pPr>
          </w:p>
        </w:tc>
        <w:tc>
          <w:tcPr>
            <w:tcW w:w="4350" w:type="dxa"/>
            <w:noWrap w:val="0"/>
            <w:vAlign w:val="center"/>
          </w:tcPr>
          <w:p w14:paraId="75F63DBC">
            <w:pPr>
              <w:jc w:val="center"/>
              <w:rPr>
                <w:rFonts w:hint="eastAsia" w:ascii="宋体" w:hAnsi="宋体"/>
                <w:szCs w:val="21"/>
              </w:rPr>
            </w:pPr>
          </w:p>
        </w:tc>
        <w:tc>
          <w:tcPr>
            <w:tcW w:w="1981" w:type="dxa"/>
            <w:noWrap w:val="0"/>
            <w:vAlign w:val="center"/>
          </w:tcPr>
          <w:p w14:paraId="47F1E56E">
            <w:pPr>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szCs w:val="21"/>
                <w:lang w:val="en-US" w:eastAsia="zh-CN"/>
              </w:rPr>
              <w:t>响应</w:t>
            </w:r>
            <w:r>
              <w:rPr>
                <w:rFonts w:hint="eastAsia" w:ascii="仿宋_GB2312" w:hAnsi="仿宋_GB2312" w:eastAsia="仿宋_GB2312" w:cs="仿宋_GB2312"/>
                <w:szCs w:val="21"/>
              </w:rPr>
              <w:t>文件（）页</w:t>
            </w:r>
          </w:p>
        </w:tc>
      </w:tr>
      <w:tr w14:paraId="74F28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8" w:type="dxa"/>
            <w:noWrap w:val="0"/>
            <w:vAlign w:val="center"/>
          </w:tcPr>
          <w:p w14:paraId="2CA68EDA">
            <w:pPr>
              <w:jc w:val="center"/>
              <w:rPr>
                <w:rFonts w:hint="default" w:ascii="Times New Roman" w:hAnsi="Times New Roman" w:cs="Times New Roman"/>
                <w:szCs w:val="21"/>
              </w:rPr>
            </w:pPr>
            <w:r>
              <w:rPr>
                <w:rFonts w:hint="default" w:ascii="Times New Roman" w:hAnsi="Times New Roman" w:cs="Times New Roman"/>
                <w:szCs w:val="21"/>
              </w:rPr>
              <w:t>…</w:t>
            </w:r>
          </w:p>
        </w:tc>
        <w:tc>
          <w:tcPr>
            <w:tcW w:w="2019" w:type="dxa"/>
            <w:noWrap w:val="0"/>
            <w:vAlign w:val="center"/>
          </w:tcPr>
          <w:p w14:paraId="1569F152">
            <w:pPr>
              <w:jc w:val="center"/>
              <w:rPr>
                <w:rFonts w:hint="eastAsia" w:ascii="宋体" w:hAnsi="宋体"/>
                <w:szCs w:val="21"/>
              </w:rPr>
            </w:pPr>
          </w:p>
        </w:tc>
        <w:tc>
          <w:tcPr>
            <w:tcW w:w="4350" w:type="dxa"/>
            <w:noWrap w:val="0"/>
            <w:vAlign w:val="center"/>
          </w:tcPr>
          <w:p w14:paraId="71D60056">
            <w:pPr>
              <w:jc w:val="center"/>
              <w:rPr>
                <w:rFonts w:hint="eastAsia" w:ascii="宋体" w:hAnsi="宋体"/>
                <w:szCs w:val="21"/>
              </w:rPr>
            </w:pPr>
          </w:p>
        </w:tc>
        <w:tc>
          <w:tcPr>
            <w:tcW w:w="1981" w:type="dxa"/>
            <w:noWrap w:val="0"/>
            <w:vAlign w:val="center"/>
          </w:tcPr>
          <w:p w14:paraId="64828888">
            <w:pPr>
              <w:rPr>
                <w:rFonts w:hint="eastAsia" w:ascii="仿宋_GB2312" w:hAnsi="仿宋_GB2312" w:eastAsia="仿宋_GB2312" w:cs="仿宋_GB2312"/>
                <w:szCs w:val="21"/>
              </w:rPr>
            </w:pPr>
          </w:p>
        </w:tc>
      </w:tr>
    </w:tbl>
    <w:p w14:paraId="30A2F3BF">
      <w:pPr>
        <w:pStyle w:val="4"/>
        <w:ind w:left="0" w:leftChars="0" w:firstLine="0" w:firstLineChars="0"/>
        <w:jc w:val="both"/>
        <w:rPr>
          <w:rFonts w:hint="eastAsia" w:ascii="仿宋_GB2312" w:hAnsi="仿宋_GB2312" w:eastAsia="仿宋_GB2312" w:cs="仿宋_GB2312"/>
          <w:b/>
          <w:bCs/>
          <w:kern w:val="2"/>
          <w:sz w:val="21"/>
          <w:szCs w:val="21"/>
          <w:lang w:val="en-GB" w:eastAsia="zh-CN" w:bidi="ar-SA"/>
        </w:rPr>
        <w:sectPr>
          <w:type w:val="continuous"/>
          <w:pgSz w:w="11906" w:h="16838"/>
          <w:pgMar w:top="1043" w:right="1406" w:bottom="1043" w:left="1406" w:header="851" w:footer="992" w:gutter="0"/>
          <w:cols w:space="425" w:num="1"/>
          <w:docGrid w:type="lines" w:linePitch="312" w:charSpace="0"/>
        </w:sectPr>
      </w:pPr>
      <w:r>
        <w:rPr>
          <w:rFonts w:hint="eastAsia" w:ascii="仿宋_GB2312" w:hAnsi="仿宋_GB2312" w:eastAsia="仿宋_GB2312" w:cs="仿宋_GB2312"/>
          <w:b/>
          <w:bCs/>
          <w:kern w:val="2"/>
          <w:sz w:val="21"/>
          <w:szCs w:val="21"/>
          <w:lang w:val="en-GB" w:eastAsia="zh-CN" w:bidi="ar-SA"/>
        </w:rPr>
        <w:t>注：投标人应根据《商务</w:t>
      </w:r>
      <w:r>
        <w:rPr>
          <w:rFonts w:hint="eastAsia" w:ascii="仿宋_GB2312" w:hAnsi="仿宋_GB2312" w:eastAsia="仿宋_GB2312" w:cs="仿宋_GB2312"/>
          <w:b/>
          <w:bCs/>
          <w:kern w:val="2"/>
          <w:sz w:val="21"/>
          <w:szCs w:val="21"/>
          <w:lang w:val="en-US" w:eastAsia="zh-CN" w:bidi="ar-SA"/>
        </w:rPr>
        <w:t>技术</w:t>
      </w:r>
      <w:r>
        <w:rPr>
          <w:rFonts w:hint="eastAsia" w:ascii="仿宋_GB2312" w:hAnsi="仿宋_GB2312" w:eastAsia="仿宋_GB2312" w:cs="仿宋_GB2312"/>
          <w:b/>
          <w:bCs/>
          <w:kern w:val="2"/>
          <w:sz w:val="21"/>
          <w:szCs w:val="21"/>
          <w:lang w:val="en-GB" w:eastAsia="zh-CN" w:bidi="ar-SA"/>
        </w:rPr>
        <w:t>评分表》的各项内容填写此表。</w:t>
      </w:r>
    </w:p>
    <w:p w14:paraId="5B43088B">
      <w:pPr>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240" w:lineRule="auto"/>
        <w:ind w:left="583" w:leftChars="200" w:hanging="163" w:hangingChars="51"/>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投标人资格条件证明文件</w:t>
      </w:r>
    </w:p>
    <w:p w14:paraId="40811FE9">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default" w:ascii="宋体" w:hAnsi="宋体" w:eastAsia="宋体" w:cs="宋体"/>
          <w:w w:val="105"/>
          <w:kern w:val="2"/>
          <w:sz w:val="20"/>
          <w:szCs w:val="20"/>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投标人必须按照本采购公告的“供应商资格条件”要求提供相关证明文件复印件（加盖公章）。</w:t>
      </w:r>
    </w:p>
    <w:p w14:paraId="19935585">
      <w:pPr>
        <w:pStyle w:val="10"/>
        <w:keepNext w:val="0"/>
        <w:keepLines w:val="0"/>
        <w:pageBreakBefore w:val="0"/>
        <w:widowControl w:val="0"/>
        <w:kinsoku/>
        <w:wordWrap/>
        <w:overflowPunct/>
        <w:topLinePunct w:val="0"/>
        <w:autoSpaceDE/>
        <w:autoSpaceDN/>
        <w:bidi w:val="0"/>
        <w:adjustRightInd/>
        <w:snapToGrid/>
        <w:spacing w:before="116" w:line="440" w:lineRule="exact"/>
        <w:ind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格式一</w:t>
      </w:r>
    </w:p>
    <w:p w14:paraId="754EB1BE">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宋体" w:hAnsi="宋体" w:eastAsia="宋体" w:cs="Times New Roman"/>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承诺函</w:t>
      </w:r>
    </w:p>
    <w:p w14:paraId="393D60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eastAsia="zh-CN"/>
        </w:rPr>
      </w:pPr>
    </w:p>
    <w:p w14:paraId="750D5C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p>
    <w:p w14:paraId="141141B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我方参与</w:t>
      </w:r>
      <w:r>
        <w:rPr>
          <w:rFonts w:hint="eastAsia" w:ascii="仿宋_GB2312" w:hAnsi="仿宋_GB2312" w:eastAsia="仿宋_GB2312" w:cs="仿宋_GB2312"/>
          <w:sz w:val="32"/>
          <w:szCs w:val="32"/>
          <w:u w:val="single"/>
          <w:lang w:eastAsia="zh-CN"/>
        </w:rPr>
        <w:t>（项目名称：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）（项目编号：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lang w:eastAsia="zh-CN"/>
        </w:rPr>
        <w:t>的政府采购活动，</w:t>
      </w:r>
      <w:r>
        <w:rPr>
          <w:rFonts w:hint="eastAsia" w:ascii="仿宋_GB2312" w:hAnsi="仿宋_GB2312" w:eastAsia="仿宋_GB2312" w:cs="仿宋_GB2312"/>
          <w:sz w:val="32"/>
          <w:szCs w:val="32"/>
          <w:lang w:val="en-US" w:eastAsia="zh-CN"/>
        </w:rPr>
        <w:t>承诺</w:t>
      </w:r>
      <w:r>
        <w:rPr>
          <w:rFonts w:hint="default" w:ascii="Times New Roman" w:hAnsi="Times New Roman" w:eastAsia="仿宋_GB2312" w:cs="Times New Roman"/>
          <w:sz w:val="32"/>
          <w:szCs w:val="32"/>
          <w:lang w:eastAsia="zh-CN"/>
        </w:rPr>
        <w:t>符合《中</w:t>
      </w:r>
      <w:r>
        <w:rPr>
          <w:rFonts w:hint="default" w:ascii="仿宋_GB2312" w:hAnsi="仿宋_GB2312" w:eastAsia="仿宋_GB2312" w:cs="仿宋_GB2312"/>
          <w:sz w:val="32"/>
          <w:szCs w:val="32"/>
          <w:lang w:eastAsia="zh-CN"/>
        </w:rPr>
        <w:t>华人民</w:t>
      </w:r>
      <w:r>
        <w:rPr>
          <w:rFonts w:hint="default" w:ascii="Times New Roman" w:hAnsi="Times New Roman" w:eastAsia="仿宋_GB2312" w:cs="Times New Roman"/>
          <w:sz w:val="32"/>
          <w:szCs w:val="32"/>
          <w:lang w:eastAsia="zh-CN"/>
        </w:rPr>
        <w:t>共和国政府采购法》《中华人民共和国政府采购法实施条例》及采购文件资格要求规定</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w:t>
      </w:r>
    </w:p>
    <w:p w14:paraId="127ED1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具有独立承担民事责任的能力；</w:t>
      </w:r>
    </w:p>
    <w:p w14:paraId="5C5398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良好的商业信誉和</w:t>
      </w:r>
      <w:r>
        <w:rPr>
          <w:rFonts w:hint="eastAsia" w:ascii="仿宋_GB2312" w:hAnsi="仿宋_GB2312" w:eastAsia="仿宋_GB2312" w:cs="仿宋_GB2312"/>
          <w:sz w:val="32"/>
          <w:szCs w:val="32"/>
        </w:rPr>
        <w:t>健全的财务会计制度</w:t>
      </w:r>
      <w:r>
        <w:rPr>
          <w:rFonts w:hint="default" w:ascii="Times New Roman" w:hAnsi="Times New Roman" w:eastAsia="仿宋_GB2312" w:cs="Times New Roman"/>
          <w:sz w:val="32"/>
          <w:szCs w:val="32"/>
          <w:lang w:eastAsia="zh-CN"/>
        </w:rPr>
        <w:t>；</w:t>
      </w:r>
    </w:p>
    <w:p w14:paraId="4D19B7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具有履行合同所必须的专业技术能力；</w:t>
      </w:r>
    </w:p>
    <w:p w14:paraId="28145C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有依法</w:t>
      </w:r>
      <w:r>
        <w:rPr>
          <w:rFonts w:hint="eastAsia" w:ascii="仿宋_GB2312" w:hAnsi="仿宋_GB2312" w:eastAsia="仿宋_GB2312" w:cs="仿宋_GB2312"/>
          <w:sz w:val="32"/>
          <w:szCs w:val="32"/>
        </w:rPr>
        <w:t>缴纳税收和社会保障资金的良好记录</w:t>
      </w:r>
      <w:r>
        <w:rPr>
          <w:rFonts w:hint="default" w:ascii="Times New Roman" w:hAnsi="Times New Roman" w:eastAsia="仿宋_GB2312" w:cs="Times New Roman"/>
          <w:sz w:val="32"/>
          <w:szCs w:val="32"/>
          <w:lang w:eastAsia="zh-CN"/>
        </w:rPr>
        <w:t>；</w:t>
      </w:r>
    </w:p>
    <w:p w14:paraId="50C1C1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参加政府采购活动前三年内，在经营活动中没有重大违法记录;</w:t>
      </w:r>
    </w:p>
    <w:p w14:paraId="5C6920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法律、行政法规规定的其他条件。</w:t>
      </w:r>
    </w:p>
    <w:p w14:paraId="1003DA7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32"/>
          <w:szCs w:val="32"/>
          <w:lang w:eastAsia="zh-CN"/>
        </w:rPr>
      </w:pPr>
    </w:p>
    <w:p w14:paraId="6F435A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我方对上述</w:t>
      </w:r>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的真实性负责</w:t>
      </w:r>
      <w:r>
        <w:rPr>
          <w:rFonts w:hint="eastAsia" w:ascii="仿宋_GB2312" w:hAnsi="仿宋_GB2312" w:eastAsia="仿宋_GB2312" w:cs="仿宋_GB2312"/>
          <w:sz w:val="32"/>
          <w:szCs w:val="32"/>
          <w:lang w:eastAsia="zh-CN"/>
        </w:rPr>
        <w:t>，在评审环节结束后，自愿接受采购单位（采购代理机构）的检查核验，配合提供相关证明材料，证明符合《中华人民共和国政府采购法》规定的供应商基本资格条件</w:t>
      </w:r>
      <w:r>
        <w:rPr>
          <w:rFonts w:hint="eastAsia" w:ascii="仿宋_GB2312" w:hAnsi="仿宋_GB2312" w:eastAsia="仿宋_GB2312" w:cs="仿宋_GB2312"/>
          <w:sz w:val="32"/>
          <w:szCs w:val="32"/>
        </w:rPr>
        <w:t>。如有虚假，将依法承担相应</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责任。</w:t>
      </w:r>
    </w:p>
    <w:p w14:paraId="637B4B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14:paraId="37FF4DC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p>
    <w:p w14:paraId="7501EB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p>
    <w:p w14:paraId="211EC029">
      <w:pPr>
        <w:keepNext w:val="0"/>
        <w:keepLines w:val="0"/>
        <w:pageBreakBefore w:val="0"/>
        <w:widowControl w:val="0"/>
        <w:kinsoku/>
        <w:wordWrap/>
        <w:overflowPunct/>
        <w:topLinePunct w:val="0"/>
        <w:autoSpaceDE/>
        <w:autoSpaceDN/>
        <w:bidi w:val="0"/>
        <w:adjustRightInd/>
        <w:snapToGrid/>
        <w:spacing w:line="440" w:lineRule="exact"/>
        <w:ind w:firstLine="1280" w:firstLineChars="400"/>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承诺供应商（全称并加盖公章）：</w:t>
      </w:r>
      <w:r>
        <w:rPr>
          <w:rFonts w:hint="eastAsia" w:ascii="仿宋_GB2312" w:hAnsi="仿宋_GB2312" w:eastAsia="仿宋_GB2312" w:cs="仿宋_GB2312"/>
          <w:sz w:val="32"/>
          <w:szCs w:val="32"/>
          <w:u w:val="single"/>
          <w:lang w:val="en-US" w:eastAsia="zh-CN"/>
        </w:rPr>
        <w:t xml:space="preserve">               </w:t>
      </w:r>
    </w:p>
    <w:p w14:paraId="659770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u w:val="single"/>
          <w:lang w:val="en-US" w:eastAsia="zh-CN"/>
        </w:rPr>
        <w:t xml:space="preserve">                               </w:t>
      </w:r>
    </w:p>
    <w:p w14:paraId="64A74FCF">
      <w:pPr>
        <w:jc w:val="center"/>
        <w:rPr>
          <w:rFonts w:hint="eastAsia" w:ascii="仿宋_GB2312" w:hAnsi="仿宋_GB2312" w:eastAsia="仿宋_GB2312" w:cs="仿宋_GB2312"/>
          <w:sz w:val="32"/>
          <w:szCs w:val="32"/>
          <w:u w:val="single"/>
          <w:lang w:val="en-US" w:eastAsia="zh-CN"/>
        </w:rPr>
      </w:pPr>
    </w:p>
    <w:p w14:paraId="602BE8A0">
      <w:pPr>
        <w:rPr>
          <w:rFonts w:hint="eastAsia" w:ascii="仿宋_GB2312" w:hAnsi="仿宋_GB2312" w:eastAsia="仿宋_GB2312" w:cs="仿宋_GB2312"/>
          <w:sz w:val="32"/>
          <w:szCs w:val="32"/>
          <w:u w:val="single"/>
          <w:lang w:val="en-GB" w:eastAsia="zh-CN"/>
        </w:rPr>
        <w:sectPr>
          <w:pgSz w:w="11906" w:h="16838"/>
          <w:pgMar w:top="1043" w:right="1406" w:bottom="1043" w:left="1406" w:header="851" w:footer="992" w:gutter="0"/>
          <w:cols w:space="425" w:num="1"/>
          <w:docGrid w:type="lines" w:linePitch="312" w:charSpace="0"/>
        </w:sectPr>
      </w:pPr>
    </w:p>
    <w:p w14:paraId="3928D551">
      <w:pPr>
        <w:keepNext w:val="0"/>
        <w:keepLines w:val="0"/>
        <w:pageBreakBefore w:val="0"/>
        <w:widowControl w:val="0"/>
        <w:numPr>
          <w:ilvl w:val="0"/>
          <w:numId w:val="0"/>
        </w:numPr>
        <w:tabs>
          <w:tab w:val="left" w:pos="530"/>
        </w:tabs>
        <w:kinsoku/>
        <w:wordWrap/>
        <w:overflowPunct/>
        <w:topLinePunct w:val="0"/>
        <w:autoSpaceDE/>
        <w:autoSpaceDN/>
        <w:bidi w:val="0"/>
        <w:adjustRightInd/>
        <w:snapToGrid/>
        <w:spacing w:line="240" w:lineRule="auto"/>
        <w:ind w:left="583" w:leftChars="200" w:hanging="163" w:hangingChars="51"/>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投标人资格条件证明文件</w:t>
      </w:r>
    </w:p>
    <w:p w14:paraId="58038244">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default"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投标人必须按照本采购公告的“供应商资格条件”要求提供相关证明文件复印件（加盖公章）。</w:t>
      </w:r>
    </w:p>
    <w:p w14:paraId="51C19873">
      <w:pPr>
        <w:pStyle w:val="10"/>
        <w:keepNext w:val="0"/>
        <w:keepLines w:val="0"/>
        <w:pageBreakBefore w:val="0"/>
        <w:widowControl w:val="0"/>
        <w:kinsoku/>
        <w:wordWrap/>
        <w:overflowPunct/>
        <w:topLinePunct w:val="0"/>
        <w:autoSpaceDE/>
        <w:autoSpaceDN/>
        <w:bidi w:val="0"/>
        <w:adjustRightInd/>
        <w:snapToGrid/>
        <w:spacing w:before="116" w:line="44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格式二 1 ：</w:t>
      </w:r>
    </w:p>
    <w:p w14:paraId="79242B42">
      <w:pPr>
        <w:keepNext w:val="0"/>
        <w:keepLines w:val="0"/>
        <w:pageBreakBefore w:val="0"/>
        <w:widowControl w:val="0"/>
        <w:tabs>
          <w:tab w:val="left" w:pos="540"/>
        </w:tabs>
        <w:kinsoku/>
        <w:wordWrap/>
        <w:overflowPunct/>
        <w:topLinePunct w:val="0"/>
        <w:autoSpaceDE/>
        <w:autoSpaceDN/>
        <w:bidi w:val="0"/>
        <w:adjustRightInd/>
        <w:snapToGrid/>
        <w:spacing w:line="240" w:lineRule="auto"/>
        <w:ind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注：法定代表人授权委托书及被授权人身份证（法定代表人直接参与评选可不提供，但须提供法定代表人身份证明；法人委托他人参加评选的，须提供法人授权委托书和被委托人的身份证）。</w:t>
      </w:r>
    </w:p>
    <w:p w14:paraId="0FC0A901">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法定代表人证明书</w:t>
      </w:r>
    </w:p>
    <w:p w14:paraId="37AFC9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sz w:val="21"/>
          <w:szCs w:val="21"/>
          <w:highlight w:val="none"/>
          <w:lang w:val="en-US" w:eastAsia="zh-CN"/>
        </w:rPr>
      </w:pPr>
    </w:p>
    <w:p w14:paraId="553C8A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致：</w:t>
      </w:r>
      <w:r>
        <w:rPr>
          <w:rFonts w:hint="eastAsia" w:ascii="仿宋_GB2312" w:hAnsi="仿宋_GB2312" w:eastAsia="仿宋_GB2312" w:cs="仿宋_GB2312"/>
          <w:sz w:val="32"/>
          <w:szCs w:val="32"/>
          <w:highlight w:val="none"/>
          <w:u w:val="single"/>
          <w:lang w:val="en-US" w:eastAsia="zh-CN"/>
        </w:rPr>
        <w:t>中山市民众医院：</w:t>
      </w:r>
    </w:p>
    <w:p w14:paraId="4FA8C16B">
      <w:pPr>
        <w:keepNext w:val="0"/>
        <w:keepLines w:val="0"/>
        <w:pageBreakBefore w:val="0"/>
        <w:widowControl w:val="0"/>
        <w:kinsoku/>
        <w:wordWrap/>
        <w:overflowPunct/>
        <w:topLinePunct w:val="0"/>
        <w:autoSpaceDE/>
        <w:autoSpaceDN/>
        <w:bidi w:val="0"/>
        <w:adjustRightInd/>
        <w:snapToGrid/>
        <w:spacing w:line="4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同志，</w:t>
      </w:r>
      <w:r>
        <w:rPr>
          <w:rFonts w:hint="eastAsia" w:ascii="仿宋_GB2312" w:hAnsi="仿宋_GB2312" w:eastAsia="仿宋_GB2312" w:cs="仿宋_GB2312"/>
          <w:sz w:val="32"/>
          <w:szCs w:val="32"/>
        </w:rPr>
        <w:t>现任我单位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职务，为法定代表人，特此证明。</w:t>
      </w:r>
    </w:p>
    <w:p w14:paraId="361D09F6">
      <w:pPr>
        <w:keepNext w:val="0"/>
        <w:keepLines w:val="0"/>
        <w:pageBreakBefore w:val="0"/>
        <w:widowControl w:val="0"/>
        <w:kinsoku/>
        <w:wordWrap/>
        <w:overflowPunct/>
        <w:topLinePunct w:val="0"/>
        <w:autoSpaceDE/>
        <w:autoSpaceDN/>
        <w:bidi w:val="0"/>
        <w:adjustRightInd/>
        <w:snapToGrid/>
        <w:spacing w:line="460" w:lineRule="exact"/>
        <w:ind w:left="424" w:leftChars="2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签发日期：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单位：（加盖公章）</w:t>
      </w:r>
    </w:p>
    <w:p w14:paraId="575439B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14:paraId="62162A5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5C71A2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代表人性别：</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none"/>
          <w:lang w:val="en-US" w:eastAsia="zh-CN"/>
        </w:rPr>
        <w:t>：</w:t>
      </w:r>
    </w:p>
    <w:p w14:paraId="48C126F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zh-CN"/>
        </w:rPr>
        <w:t>营业执照号码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11C9EDD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经济性质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6A762D2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zh-CN"/>
        </w:rPr>
        <w:t>经营范围/业务范围（如有）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 xml:space="preserve">            </w:t>
      </w:r>
    </w:p>
    <w:p w14:paraId="77B6CFE7">
      <w:pPr>
        <w:keepNext w:val="0"/>
        <w:keepLines w:val="0"/>
        <w:pageBreakBefore w:val="0"/>
        <w:widowControl w:val="0"/>
        <w:kinsoku/>
        <w:wordWrap/>
        <w:overflowPunct/>
        <w:topLinePunct w:val="0"/>
        <w:autoSpaceDE/>
        <w:autoSpaceDN/>
        <w:bidi w:val="0"/>
        <w:adjustRightInd/>
        <w:snapToGrid/>
        <w:spacing w:line="460" w:lineRule="exact"/>
        <w:ind w:left="424" w:leftChars="202"/>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本证明书自签发之日起生效。</w:t>
      </w:r>
    </w:p>
    <w:p w14:paraId="20729431">
      <w:pPr>
        <w:keepNext w:val="0"/>
        <w:keepLines w:val="0"/>
        <w:pageBreakBefore w:val="0"/>
        <w:widowControl w:val="0"/>
        <w:kinsoku/>
        <w:wordWrap/>
        <w:overflowPunct/>
        <w:topLinePunct w:val="0"/>
        <w:autoSpaceDE/>
        <w:autoSpaceDN/>
        <w:bidi w:val="0"/>
        <w:adjustRightInd/>
        <w:snapToGrid/>
        <w:spacing w:line="460" w:lineRule="exact"/>
        <w:ind w:firstLine="720" w:firstLineChars="225"/>
        <w:textAlignment w:val="auto"/>
        <w:rPr>
          <w:rFonts w:hint="eastAsia" w:ascii="仿宋_GB2312" w:hAnsi="仿宋_GB2312" w:eastAsia="仿宋_GB2312" w:cs="仿宋_GB2312"/>
          <w:sz w:val="32"/>
          <w:szCs w:val="32"/>
          <w:lang w:val="zh-CN"/>
        </w:rPr>
      </w:pPr>
    </w:p>
    <w:p w14:paraId="4110CAB5">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w:t>
      </w:r>
    </w:p>
    <w:p w14:paraId="758ED9C9">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法定代表人为企业事业单位、国家机关、社会团体的主要行政负责人。</w:t>
      </w:r>
    </w:p>
    <w:p w14:paraId="2C750A67">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内容必须填写真实、清楚，不得转让、买卖。</w:t>
      </w:r>
    </w:p>
    <w:p w14:paraId="326DEAD2">
      <w:pPr>
        <w:keepNext w:val="0"/>
        <w:keepLines w:val="0"/>
        <w:pageBreakBefore w:val="0"/>
        <w:widowControl w:val="0"/>
        <w:kinsoku/>
        <w:wordWrap/>
        <w:overflowPunct/>
        <w:topLinePunct w:val="0"/>
        <w:autoSpaceDE/>
        <w:autoSpaceDN/>
        <w:bidi w:val="0"/>
        <w:adjustRightInd/>
        <w:snapToGrid/>
        <w:spacing w:line="4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将此证明书提交对方作为合同附件或凭证。</w:t>
      </w:r>
    </w:p>
    <w:p w14:paraId="7082057A">
      <w:pPr>
        <w:pStyle w:val="7"/>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为</w:t>
      </w:r>
      <w:r>
        <w:rPr>
          <w:rFonts w:hint="eastAsia" w:ascii="仿宋_GB2312" w:hAnsi="仿宋_GB2312" w:eastAsia="仿宋_GB2312" w:cs="仿宋_GB2312"/>
          <w:b/>
          <w:sz w:val="32"/>
          <w:szCs w:val="32"/>
        </w:rPr>
        <w:t>避免废标，请</w:t>
      </w:r>
      <w:r>
        <w:rPr>
          <w:rFonts w:hint="eastAsia" w:ascii="仿宋_GB2312" w:hAnsi="仿宋_GB2312" w:eastAsia="仿宋_GB2312" w:cs="仿宋_GB2312"/>
          <w:b/>
          <w:sz w:val="32"/>
          <w:szCs w:val="32"/>
          <w:lang w:eastAsia="zh-CN"/>
        </w:rPr>
        <w:t>投标人</w:t>
      </w:r>
      <w:r>
        <w:rPr>
          <w:rFonts w:hint="eastAsia" w:ascii="仿宋_GB2312" w:hAnsi="仿宋_GB2312" w:eastAsia="仿宋_GB2312" w:cs="仿宋_GB2312"/>
          <w:b/>
          <w:sz w:val="32"/>
          <w:szCs w:val="32"/>
        </w:rPr>
        <w:t>务必提供本附件)</w:t>
      </w:r>
    </w:p>
    <w:tbl>
      <w:tblPr>
        <w:tblStyle w:val="21"/>
        <w:tblW w:w="0" w:type="auto"/>
        <w:tblInd w:w="1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0"/>
      </w:tblGrid>
      <w:tr w14:paraId="36BB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5760" w:type="dxa"/>
            <w:noWrap w:val="0"/>
            <w:vAlign w:val="center"/>
          </w:tcPr>
          <w:p w14:paraId="4DA98AE3">
            <w:pPr>
              <w:autoSpaceDE w:val="0"/>
              <w:autoSpaceDN w:val="0"/>
              <w:adjustRightInd w:val="0"/>
              <w:spacing w:line="360" w:lineRule="exact"/>
              <w:jc w:val="center"/>
              <w:rPr>
                <w:rFonts w:hint="eastAsia" w:ascii="宋体" w:hAnsi="宋体"/>
                <w:sz w:val="28"/>
                <w:szCs w:val="28"/>
                <w:lang w:val="zh-CN"/>
              </w:rPr>
            </w:pPr>
            <w:r>
              <w:rPr>
                <w:rFonts w:hint="eastAsia" w:ascii="宋体" w:hAnsi="宋体"/>
                <w:sz w:val="28"/>
                <w:szCs w:val="28"/>
                <w:lang w:val="zh-CN"/>
              </w:rPr>
              <w:t>法定代表人身份证复印件</w:t>
            </w:r>
          </w:p>
        </w:tc>
      </w:tr>
    </w:tbl>
    <w:p w14:paraId="2CF1BDDD">
      <w:pPr>
        <w:pStyle w:val="10"/>
        <w:rPr>
          <w:rFonts w:hint="eastAsia"/>
          <w:highlight w:val="none"/>
          <w:lang w:val="en-US" w:eastAsia="zh-CN"/>
        </w:rPr>
        <w:sectPr>
          <w:pgSz w:w="11906" w:h="16838"/>
          <w:pgMar w:top="1043" w:right="1406" w:bottom="1043" w:left="1406" w:header="851" w:footer="992" w:gutter="0"/>
          <w:cols w:space="425" w:num="1"/>
          <w:docGrid w:type="lines" w:linePitch="312" w:charSpace="0"/>
        </w:sectPr>
      </w:pPr>
    </w:p>
    <w:p w14:paraId="1B7C6FBE">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格式二 2 ：</w:t>
      </w:r>
    </w:p>
    <w:p w14:paraId="0B62FF5B">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i w:val="0"/>
          <w:iCs w:val="0"/>
          <w:caps w:val="0"/>
          <w:color w:val="333333"/>
          <w:spacing w:val="0"/>
          <w:kern w:val="0"/>
          <w:sz w:val="32"/>
          <w:szCs w:val="32"/>
          <w:highlight w:val="none"/>
          <w:shd w:val="clear" w:fill="FFFFFF"/>
          <w:vertAlign w:val="baseline"/>
          <w:lang w:val="en-US" w:eastAsia="zh-CN" w:bidi="ar"/>
        </w:rPr>
        <w:t>注：法定代表人授权委托书及被授权人身份证（法定代表人直接参与评选可不提供，但须提供法定代表人身份证明；法人委托他人参加评选的，须提供法人授权委托书和被委托人的身份证）。</w:t>
      </w:r>
    </w:p>
    <w:p w14:paraId="2EF2ABDF">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法定代表人授权委托书</w:t>
      </w:r>
    </w:p>
    <w:p w14:paraId="737554C5">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致：</w:t>
      </w:r>
      <w:r>
        <w:rPr>
          <w:rFonts w:hint="eastAsia" w:ascii="仿宋_GB2312" w:hAnsi="仿宋_GB2312" w:eastAsia="仿宋_GB2312" w:cs="仿宋_GB2312"/>
          <w:sz w:val="32"/>
          <w:szCs w:val="32"/>
          <w:u w:val="single"/>
          <w:lang w:val="en-US" w:eastAsia="zh-CN"/>
        </w:rPr>
        <w:t>中山市民众医院：</w:t>
      </w:r>
    </w:p>
    <w:p w14:paraId="33A12C19">
      <w:pPr>
        <w:keepNext w:val="0"/>
        <w:keepLines w:val="0"/>
        <w:pageBreakBefore w:val="0"/>
        <w:widowControl w:val="0"/>
        <w:tabs>
          <w:tab w:val="left" w:pos="540"/>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本授权书声明：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是注册于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（国家或地区）的</w:t>
      </w:r>
      <w:r>
        <w:rPr>
          <w:rFonts w:hint="eastAsia" w:ascii="仿宋_GB2312" w:hAnsi="仿宋_GB2312" w:eastAsia="仿宋_GB2312" w:cs="仿宋_GB2312"/>
          <w:sz w:val="32"/>
          <w:szCs w:val="32"/>
          <w:u w:val="single"/>
          <w:lang w:val="en-US" w:eastAsia="zh-CN"/>
        </w:rPr>
        <w:t xml:space="preserve">      （公司名称）</w:t>
      </w:r>
      <w:r>
        <w:rPr>
          <w:rFonts w:hint="eastAsia" w:ascii="仿宋_GB2312" w:hAnsi="仿宋_GB2312" w:eastAsia="仿宋_GB2312" w:cs="仿宋_GB2312"/>
          <w:sz w:val="32"/>
          <w:szCs w:val="32"/>
          <w:lang w:val="en-US" w:eastAsia="zh-CN"/>
        </w:rPr>
        <w:t>的法定代表人，任</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val="en-US" w:eastAsia="zh-CN"/>
        </w:rPr>
        <w:t>职务，有效证件号码：</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val="en-US" w:eastAsia="zh-CN"/>
        </w:rPr>
        <w:t>。现授权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（姓名、职务）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有效证件号码：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lang w:val="en-US" w:eastAsia="zh-CN"/>
        </w:rPr>
        <w:t>作为我公司的全权代理人，就“</w:t>
      </w:r>
      <w:r>
        <w:rPr>
          <w:rFonts w:hint="eastAsia" w:ascii="仿宋_GB2312" w:hAnsi="仿宋_GB2312" w:eastAsia="仿宋_GB2312" w:cs="仿宋_GB2312"/>
          <w:sz w:val="32"/>
          <w:szCs w:val="32"/>
          <w:u w:val="single"/>
          <w:lang w:val="en-US" w:eastAsia="zh-CN"/>
        </w:rPr>
        <w:t>XX采购项目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[项目编号</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XXX]</w:t>
      </w:r>
      <w:r>
        <w:rPr>
          <w:rFonts w:hint="eastAsia" w:ascii="仿宋_GB2312" w:hAnsi="仿宋_GB2312" w:eastAsia="仿宋_GB2312" w:cs="仿宋_GB2312"/>
          <w:sz w:val="32"/>
          <w:szCs w:val="32"/>
          <w:lang w:val="en-US" w:eastAsia="zh-CN"/>
        </w:rPr>
        <w:t>的投标和合同执行，以我方的名义处理一切与之有关的事宜。</w:t>
      </w:r>
    </w:p>
    <w:p w14:paraId="15BA48DB">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本授权书于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日签字生效，特此声明。</w:t>
      </w:r>
    </w:p>
    <w:p w14:paraId="3C80DD03">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投标人（盖章）：</w:t>
      </w:r>
      <w:r>
        <w:rPr>
          <w:rFonts w:hint="eastAsia" w:ascii="仿宋_GB2312" w:hAnsi="仿宋_GB2312" w:eastAsia="仿宋_GB2312" w:cs="仿宋_GB2312"/>
          <w:color w:val="000000"/>
          <w:kern w:val="0"/>
          <w:sz w:val="32"/>
          <w:szCs w:val="32"/>
          <w:highlight w:val="none"/>
          <w:u w:val="none"/>
          <w:lang w:val="en-US" w:eastAsia="zh-CN" w:bidi="ar"/>
        </w:rPr>
        <w:t>__________________</w:t>
      </w:r>
      <w:r>
        <w:rPr>
          <w:rFonts w:hint="eastAsia" w:ascii="仿宋_GB2312" w:hAnsi="仿宋_GB2312" w:eastAsia="仿宋_GB2312" w:cs="仿宋_GB2312"/>
          <w:color w:val="000000"/>
          <w:kern w:val="0"/>
          <w:sz w:val="32"/>
          <w:szCs w:val="32"/>
          <w:highlight w:val="none"/>
          <w:lang w:val="en-US" w:eastAsia="zh-CN" w:bidi="ar"/>
        </w:rPr>
        <w:t xml:space="preserve"> </w:t>
      </w:r>
    </w:p>
    <w:p w14:paraId="7C4C576F">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地址：__________________ </w:t>
      </w:r>
    </w:p>
    <w:p w14:paraId="1E0140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法定代表人（签字或盖章）：__________________ </w:t>
      </w:r>
    </w:p>
    <w:p w14:paraId="2E32DBFA">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职务：__________________ </w:t>
      </w:r>
    </w:p>
    <w:p w14:paraId="62E0791D">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被授权人（签字或盖章）：__________________ </w:t>
      </w:r>
    </w:p>
    <w:p w14:paraId="32597A1C">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职务：__________________ </w:t>
      </w:r>
    </w:p>
    <w:p w14:paraId="001700BA">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日期：    年  月  日</w:t>
      </w:r>
    </w:p>
    <w:p w14:paraId="1BD0C86E">
      <w:pPr>
        <w:pStyle w:val="10"/>
        <w:keepNext w:val="0"/>
        <w:keepLines w:val="0"/>
        <w:pageBreakBefore w:val="0"/>
        <w:kinsoku/>
        <w:wordWrap/>
        <w:overflowPunct/>
        <w:topLinePunct w:val="0"/>
        <w:autoSpaceDE/>
        <w:autoSpaceDN/>
        <w:bidi w:val="0"/>
        <w:spacing w:line="360" w:lineRule="auto"/>
        <w:textAlignment w:val="auto"/>
        <w:rPr>
          <w:highlight w:val="none"/>
        </w:rPr>
      </w:pPr>
    </w:p>
    <w:p w14:paraId="66261B16">
      <w:pPr>
        <w:sectPr>
          <w:pgSz w:w="11906" w:h="16838"/>
          <w:pgMar w:top="1871" w:right="1531" w:bottom="1871" w:left="1531" w:header="851" w:footer="992" w:gutter="0"/>
          <w:cols w:space="425" w:num="1"/>
          <w:docGrid w:type="lines" w:linePitch="312" w:charSpace="0"/>
        </w:sectPr>
      </w:pPr>
    </w:p>
    <w:p w14:paraId="3BF4062D">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bookmarkStart w:id="11" w:name="_Toc516672137"/>
      <w:bookmarkStart w:id="12" w:name="_Toc392672624"/>
      <w:bookmarkStart w:id="13" w:name="_Toc509580204"/>
      <w:r>
        <w:rPr>
          <w:rFonts w:hint="eastAsia" w:ascii="黑体" w:hAnsi="黑体" w:eastAsia="黑体" w:cs="黑体"/>
          <w:b w:val="0"/>
          <w:bCs w:val="0"/>
          <w:color w:val="000000"/>
          <w:kern w:val="0"/>
          <w:sz w:val="32"/>
          <w:szCs w:val="32"/>
          <w:highlight w:val="none"/>
          <w:lang w:val="en-US" w:eastAsia="zh-CN" w:bidi="ar"/>
        </w:rPr>
        <w:t>格式二 3 ：信用记录</w:t>
      </w:r>
    </w:p>
    <w:p w14:paraId="162FFE0E">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说明：在“信用中国”网站(www.creditchina.gov.cn)、“中国政府采购网”（www.ccgp.gov.cn）网上进行信用记录查询（截止至项目评审前一周内）。对被列入失信被执行人、重大税收违法案件当事人名单、政府采购严重违法失信行为记录名单及采购活动前三年内有重大违法记录的投标人（处罚期限届满的除外），将拒绝参与本次采购活动（不能通过资格审查）。</w:t>
      </w:r>
    </w:p>
    <w:p w14:paraId="197B28D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117CC9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DCF4B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3C87AD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9D88D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DB740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BCF86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AA8FC6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C2291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9664F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E7E370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A726F6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076CF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E0CBAB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12161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A8C3F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4A72F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B9B4C0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8BB561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746E5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35B0DE7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D7D29C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E3308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95AD7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437BE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114CDC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54120A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02D38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B9432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502C887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A1EFE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2D3A9A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06025C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06F39C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760404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667DB1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21"/>
          <w:szCs w:val="21"/>
          <w:highlight w:val="none"/>
          <w:lang w:val="en-US" w:eastAsia="zh-CN" w:bidi="ar"/>
        </w:rPr>
      </w:pPr>
    </w:p>
    <w:p w14:paraId="47C70852">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格式二 4 ：</w:t>
      </w:r>
      <w:r>
        <w:rPr>
          <w:rFonts w:hint="eastAsia" w:ascii="黑体" w:hAnsi="黑体" w:eastAsia="黑体" w:cs="黑体"/>
          <w:b w:val="0"/>
          <w:bCs w:val="0"/>
          <w:i w:val="0"/>
          <w:iCs w:val="0"/>
          <w:caps w:val="0"/>
          <w:color w:val="auto"/>
          <w:spacing w:val="0"/>
          <w:kern w:val="0"/>
          <w:sz w:val="32"/>
          <w:szCs w:val="32"/>
          <w:highlight w:val="none"/>
          <w:shd w:val="clear" w:fill="FFFFFF"/>
          <w:vertAlign w:val="baseline"/>
          <w:lang w:val="en-US" w:eastAsia="zh-CN" w:bidi="ar"/>
        </w:rPr>
        <w:t>非联合体承诺函</w:t>
      </w:r>
    </w:p>
    <w:p w14:paraId="41B6C61A">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r>
        <w:rPr>
          <w:rFonts w:hint="eastAsia" w:ascii="仿宋_GB2312" w:hAnsi="仿宋_GB2312" w:eastAsia="仿宋_GB2312" w:cs="仿宋_GB2312"/>
          <w:w w:val="105"/>
          <w:kern w:val="2"/>
          <w:sz w:val="32"/>
          <w:szCs w:val="32"/>
          <w:highlight w:val="none"/>
          <w:lang w:val="en-US" w:eastAsia="zh-CN" w:bidi="ar-SA"/>
        </w:rPr>
        <w:t>说明：供应商的单位负责人为同一人或者存在直接控股、管理关系的不同供应商，不得参加同一合同项下的政府采购活动（提供非联合体承诺函，格式自拟）</w:t>
      </w:r>
    </w:p>
    <w:p w14:paraId="5372BB5E">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7F99B58D">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F5F81F1">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0BF9F6C">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5D8EBC5">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1938A49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2F7ED13">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2C41BFB">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EEF2A08">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5FCC9785">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123A2D5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722437AF">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AC4C856">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4FC22888">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BDB47EC">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97E7364">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08B980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6EFD28C2">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0CB86FD1">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3F874CBD">
      <w:pPr>
        <w:keepNext w:val="0"/>
        <w:keepLines w:val="0"/>
        <w:pageBreakBefore w:val="0"/>
        <w:widowControl w:val="0"/>
        <w:tabs>
          <w:tab w:val="left" w:pos="540"/>
        </w:tabs>
        <w:kinsoku/>
        <w:wordWrap/>
        <w:overflowPunct/>
        <w:topLinePunct w:val="0"/>
        <w:autoSpaceDE/>
        <w:autoSpaceDN/>
        <w:bidi w:val="0"/>
        <w:adjustRightInd/>
        <w:snapToGrid/>
        <w:spacing w:line="240" w:lineRule="auto"/>
        <w:ind w:left="105" w:leftChars="50" w:firstLine="672" w:firstLineChars="200"/>
        <w:textAlignment w:val="auto"/>
        <w:rPr>
          <w:rFonts w:hint="eastAsia" w:ascii="仿宋_GB2312" w:hAnsi="仿宋_GB2312" w:eastAsia="仿宋_GB2312" w:cs="仿宋_GB2312"/>
          <w:w w:val="105"/>
          <w:kern w:val="2"/>
          <w:sz w:val="32"/>
          <w:szCs w:val="32"/>
          <w:highlight w:val="none"/>
          <w:lang w:val="en-US" w:eastAsia="zh-CN" w:bidi="ar-SA"/>
        </w:rPr>
      </w:pPr>
    </w:p>
    <w:p w14:paraId="2A1EF1EB">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格式三</w:t>
      </w:r>
    </w:p>
    <w:p w14:paraId="699B2E34">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技术要求响应表</w:t>
      </w:r>
    </w:p>
    <w:p w14:paraId="07BB946E">
      <w:pPr>
        <w:bidi w:val="0"/>
        <w:rPr>
          <w:rFonts w:hint="eastAsia"/>
          <w:highlight w:val="none"/>
        </w:rPr>
      </w:pPr>
    </w:p>
    <w:tbl>
      <w:tblPr>
        <w:tblStyle w:val="21"/>
        <w:tblW w:w="10137"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803"/>
        <w:gridCol w:w="1721"/>
        <w:gridCol w:w="1913"/>
        <w:gridCol w:w="1078"/>
        <w:gridCol w:w="1622"/>
      </w:tblGrid>
      <w:tr w14:paraId="0E2C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457D23C7">
            <w:pPr>
              <w:jc w:val="center"/>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用户需求条款</w:t>
            </w:r>
          </w:p>
        </w:tc>
        <w:tc>
          <w:tcPr>
            <w:tcW w:w="1721" w:type="dxa"/>
            <w:shd w:val="clear" w:color="auto" w:fill="FFFFFF" w:themeFill="background1"/>
            <w:vAlign w:val="center"/>
          </w:tcPr>
          <w:p w14:paraId="3E6FBE29">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投标人响应描述</w:t>
            </w:r>
          </w:p>
        </w:tc>
        <w:tc>
          <w:tcPr>
            <w:tcW w:w="1913" w:type="dxa"/>
            <w:shd w:val="clear" w:color="auto" w:fill="FFFFFF" w:themeFill="background1"/>
            <w:vAlign w:val="center"/>
          </w:tcPr>
          <w:p w14:paraId="1508B479">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是否偏离（</w:t>
            </w:r>
            <w:r>
              <w:rPr>
                <w:rFonts w:hint="eastAsia" w:ascii="黑体" w:hAnsi="黑体" w:eastAsia="黑体" w:cs="黑体"/>
                <w:b w:val="0"/>
                <w:bCs w:val="0"/>
                <w:szCs w:val="21"/>
                <w:lang w:val="en-US" w:eastAsia="zh-CN"/>
              </w:rPr>
              <w:t>正</w:t>
            </w:r>
            <w:r>
              <w:rPr>
                <w:rFonts w:hint="eastAsia" w:ascii="黑体" w:hAnsi="黑体" w:eastAsia="黑体" w:cs="黑体"/>
                <w:b w:val="0"/>
                <w:bCs w:val="0"/>
                <w:szCs w:val="21"/>
              </w:rPr>
              <w:t>偏离/</w:t>
            </w:r>
            <w:r>
              <w:rPr>
                <w:rFonts w:hint="eastAsia" w:ascii="黑体" w:hAnsi="黑体" w:eastAsia="黑体" w:cs="黑体"/>
                <w:b w:val="0"/>
                <w:bCs w:val="0"/>
                <w:szCs w:val="21"/>
                <w:lang w:val="en-US" w:eastAsia="zh-CN"/>
              </w:rPr>
              <w:t>无</w:t>
            </w:r>
            <w:r>
              <w:rPr>
                <w:rFonts w:hint="eastAsia" w:ascii="黑体" w:hAnsi="黑体" w:eastAsia="黑体" w:cs="黑体"/>
                <w:b w:val="0"/>
                <w:bCs w:val="0"/>
                <w:szCs w:val="21"/>
              </w:rPr>
              <w:t>偏离/负偏离）</w:t>
            </w:r>
          </w:p>
        </w:tc>
        <w:tc>
          <w:tcPr>
            <w:tcW w:w="1078" w:type="dxa"/>
            <w:shd w:val="clear" w:color="auto" w:fill="FFFFFF" w:themeFill="background1"/>
            <w:vAlign w:val="center"/>
          </w:tcPr>
          <w:p w14:paraId="15A051BC">
            <w:pPr>
              <w:jc w:val="center"/>
              <w:rPr>
                <w:rFonts w:hint="eastAsia" w:ascii="黑体" w:hAnsi="黑体" w:eastAsia="黑体" w:cs="黑体"/>
                <w:b w:val="0"/>
                <w:bCs w:val="0"/>
                <w:szCs w:val="21"/>
                <w:lang w:eastAsia="zh-CN"/>
              </w:rPr>
            </w:pPr>
            <w:r>
              <w:rPr>
                <w:rFonts w:hint="eastAsia" w:ascii="黑体" w:hAnsi="黑体" w:eastAsia="黑体" w:cs="黑体"/>
                <w:b w:val="0"/>
                <w:bCs w:val="0"/>
                <w:szCs w:val="21"/>
              </w:rPr>
              <w:t>偏离</w:t>
            </w:r>
            <w:r>
              <w:rPr>
                <w:rFonts w:hint="eastAsia" w:ascii="黑体" w:hAnsi="黑体" w:eastAsia="黑体" w:cs="黑体"/>
                <w:b w:val="0"/>
                <w:bCs w:val="0"/>
                <w:szCs w:val="21"/>
                <w:lang w:eastAsia="zh-CN"/>
              </w:rPr>
              <w:t>简述</w:t>
            </w:r>
          </w:p>
        </w:tc>
        <w:tc>
          <w:tcPr>
            <w:tcW w:w="1622" w:type="dxa"/>
            <w:shd w:val="clear" w:color="auto" w:fill="FFFFFF" w:themeFill="background1"/>
            <w:vAlign w:val="center"/>
          </w:tcPr>
          <w:p w14:paraId="75500276">
            <w:pPr>
              <w:jc w:val="center"/>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证明资料</w:t>
            </w:r>
          </w:p>
        </w:tc>
      </w:tr>
      <w:tr w14:paraId="3538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38847DBE">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通道尺寸: 500（宽）*300（高）mm（±10mm）。</w:t>
            </w:r>
          </w:p>
        </w:tc>
        <w:tc>
          <w:tcPr>
            <w:tcW w:w="1721" w:type="dxa"/>
            <w:shd w:val="clear" w:color="auto" w:fill="FFFFFF" w:themeFill="background1"/>
            <w:vAlign w:val="center"/>
          </w:tcPr>
          <w:p w14:paraId="4A354BA7">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70BA8E1D">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06BC0E8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5F822B48">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AFB3887">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0CA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253502D6">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传送带速度:≥ 0.25m/s。</w:t>
            </w:r>
          </w:p>
        </w:tc>
        <w:tc>
          <w:tcPr>
            <w:tcW w:w="1721" w:type="dxa"/>
            <w:shd w:val="clear" w:color="auto" w:fill="FFFFFF" w:themeFill="background1"/>
            <w:vAlign w:val="center"/>
          </w:tcPr>
          <w:p w14:paraId="3CD92A49">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85BA52E">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19D73BB9">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6161B9B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683E348">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7C1F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61CD8DDA">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▲线分辨力：AWG40</w:t>
            </w:r>
          </w:p>
        </w:tc>
        <w:tc>
          <w:tcPr>
            <w:tcW w:w="1721" w:type="dxa"/>
            <w:shd w:val="clear" w:color="auto" w:fill="FFFFFF" w:themeFill="background1"/>
            <w:vAlign w:val="center"/>
          </w:tcPr>
          <w:p w14:paraId="1FC6A4FF">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65FAFA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3647DED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3051BC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1B5652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7D3F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02C6E097">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▲4、穿透分辨率：应能分辨厚度为9.5mm、15.9mm和22.2mm合金铝阶梯下最小单根实心铜线直径的要求：AWG36。</w:t>
            </w:r>
          </w:p>
        </w:tc>
        <w:tc>
          <w:tcPr>
            <w:tcW w:w="1721" w:type="dxa"/>
            <w:shd w:val="clear" w:color="auto" w:fill="FFFFFF" w:themeFill="background1"/>
            <w:vAlign w:val="center"/>
          </w:tcPr>
          <w:p w14:paraId="2A8DB104">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6AA2A320">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EEA123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5EE6115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05DF1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6C77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21FB9C29">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▲5、空间分辨率：0.8mm 或1.0mm或1.6mm金属线。</w:t>
            </w:r>
          </w:p>
        </w:tc>
        <w:tc>
          <w:tcPr>
            <w:tcW w:w="1721" w:type="dxa"/>
            <w:shd w:val="clear" w:color="auto" w:fill="FFFFFF" w:themeFill="background1"/>
            <w:vAlign w:val="center"/>
          </w:tcPr>
          <w:p w14:paraId="4E57F80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02C54B24">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76147E96">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3072D89">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088DBBB">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AA7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0110E943">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▲6、穿透力：≥43mm钢板。</w:t>
            </w:r>
          </w:p>
        </w:tc>
        <w:tc>
          <w:tcPr>
            <w:tcW w:w="1721" w:type="dxa"/>
            <w:shd w:val="clear" w:color="auto" w:fill="FFFFFF" w:themeFill="background1"/>
            <w:vAlign w:val="center"/>
          </w:tcPr>
          <w:p w14:paraId="708E8F15">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51D96E7">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5FD2E4D">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1DF41B70">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A85FEEB">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F9B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B1F5A31">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★7、周围剂量当量率：设备正常工作时，封闭式设备在距离设备的任意可达表面0.1m处周围剂量当量率应</w:t>
            </w:r>
            <w:r>
              <w:rPr>
                <w:rFonts w:hint="default" w:ascii="黑体" w:hAnsi="黑体" w:eastAsia="黑体" w:cs="黑体"/>
                <w:b w:val="0"/>
                <w:bCs w:val="0"/>
                <w:szCs w:val="21"/>
                <w:lang w:val="en-US" w:eastAsia="zh-CN"/>
              </w:rPr>
              <w:t>≤</w:t>
            </w:r>
            <w:r>
              <w:rPr>
                <w:rFonts w:hint="eastAsia" w:ascii="黑体" w:hAnsi="黑体" w:eastAsia="黑体" w:cs="黑体"/>
                <w:b w:val="0"/>
                <w:bCs w:val="0"/>
                <w:szCs w:val="21"/>
                <w:lang w:val="en-US" w:eastAsia="zh-CN"/>
              </w:rPr>
              <w:t>1µSv/h。</w:t>
            </w:r>
          </w:p>
        </w:tc>
        <w:tc>
          <w:tcPr>
            <w:tcW w:w="1721" w:type="dxa"/>
            <w:shd w:val="clear" w:color="auto" w:fill="FFFFFF" w:themeFill="background1"/>
            <w:vAlign w:val="center"/>
          </w:tcPr>
          <w:p w14:paraId="52BC281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AC4C05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AD51AD9">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94D41B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3A5093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5D3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2A834308">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★8、单次检查剂量：仅有一个X射线产生装置的设备单次检查计量应</w:t>
            </w:r>
            <w:r>
              <w:rPr>
                <w:rFonts w:hint="default" w:ascii="黑体" w:hAnsi="黑体" w:eastAsia="黑体" w:cs="黑体"/>
                <w:b w:val="0"/>
                <w:bCs w:val="0"/>
                <w:szCs w:val="21"/>
                <w:lang w:val="en-US" w:eastAsia="zh-CN"/>
              </w:rPr>
              <w:t>≤</w:t>
            </w:r>
            <w:r>
              <w:rPr>
                <w:rFonts w:hint="eastAsia" w:ascii="黑体" w:hAnsi="黑体" w:eastAsia="黑体" w:cs="黑体"/>
                <w:b w:val="0"/>
                <w:bCs w:val="0"/>
                <w:szCs w:val="21"/>
                <w:lang w:val="en-US" w:eastAsia="zh-CN"/>
              </w:rPr>
              <w:t>3.0µGy。</w:t>
            </w:r>
          </w:p>
        </w:tc>
        <w:tc>
          <w:tcPr>
            <w:tcW w:w="1721" w:type="dxa"/>
            <w:shd w:val="clear" w:color="auto" w:fill="FFFFFF" w:themeFill="background1"/>
            <w:vAlign w:val="center"/>
          </w:tcPr>
          <w:p w14:paraId="1973FB5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4C7BE27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4123D75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3C2809ED">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62D771D">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0C3A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61073825">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▲9、噪声级：设备正常工作时在距离设备外表面1m的任意处，设备噪音应</w:t>
            </w:r>
            <w:r>
              <w:rPr>
                <w:rFonts w:hint="default" w:ascii="黑体" w:hAnsi="黑体" w:eastAsia="黑体" w:cs="黑体"/>
                <w:b w:val="0"/>
                <w:bCs w:val="0"/>
                <w:szCs w:val="21"/>
                <w:lang w:val="en-US" w:eastAsia="zh-CN"/>
              </w:rPr>
              <w:t>≤</w:t>
            </w:r>
            <w:r>
              <w:rPr>
                <w:rFonts w:hint="eastAsia" w:ascii="黑体" w:hAnsi="黑体" w:eastAsia="黑体" w:cs="黑体"/>
                <w:b w:val="0"/>
                <w:bCs w:val="0"/>
                <w:szCs w:val="21"/>
                <w:lang w:val="en-US" w:eastAsia="zh-CN"/>
              </w:rPr>
              <w:t>60dB（A）。</w:t>
            </w:r>
          </w:p>
        </w:tc>
        <w:tc>
          <w:tcPr>
            <w:tcW w:w="1721" w:type="dxa"/>
            <w:shd w:val="clear" w:color="auto" w:fill="FFFFFF" w:themeFill="background1"/>
            <w:vAlign w:val="center"/>
          </w:tcPr>
          <w:p w14:paraId="133C926A">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37FD272C">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5F6CA64E">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3C9C971C">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AD38788">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4F8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47BE1A82">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10、工作电压AC220V 。</w:t>
            </w:r>
          </w:p>
        </w:tc>
        <w:tc>
          <w:tcPr>
            <w:tcW w:w="1721" w:type="dxa"/>
            <w:shd w:val="clear" w:color="auto" w:fill="FFFFFF" w:themeFill="background1"/>
            <w:vAlign w:val="center"/>
          </w:tcPr>
          <w:p w14:paraId="295D578A">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22291C7A">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71CABEF6">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4667BA5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413665B5">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3B9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6F91245E">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11、设备应能分辨厚度范围1mm-120mm的有机物阶梯，并赋予不同饱和度的橙色。</w:t>
            </w:r>
          </w:p>
        </w:tc>
        <w:tc>
          <w:tcPr>
            <w:tcW w:w="1721" w:type="dxa"/>
            <w:shd w:val="clear" w:color="auto" w:fill="FFFFFF" w:themeFill="background1"/>
            <w:vAlign w:val="center"/>
          </w:tcPr>
          <w:p w14:paraId="11A328DE">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14086F21">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06E2E242">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0146E21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0B5A91">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A37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2B90346">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12、设备应能分辨厚度范围1mm-60mm的合金铝阶梯，并赋予不同饱和度的绿色。</w:t>
            </w:r>
          </w:p>
        </w:tc>
        <w:tc>
          <w:tcPr>
            <w:tcW w:w="1721" w:type="dxa"/>
            <w:shd w:val="clear" w:color="auto" w:fill="FFFFFF" w:themeFill="background1"/>
            <w:vAlign w:val="center"/>
          </w:tcPr>
          <w:p w14:paraId="505954A4">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009EC557">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B4DF8F8">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6BBAAFE6">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95AE72E">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14C2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552BA773">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13、设备应能分辨厚度范围0.2mm-14mm的钢阶梯，并赋予不同饱和度的蓝色。</w:t>
            </w:r>
          </w:p>
        </w:tc>
        <w:tc>
          <w:tcPr>
            <w:tcW w:w="1721" w:type="dxa"/>
            <w:shd w:val="clear" w:color="auto" w:fill="FFFFFF" w:themeFill="background1"/>
            <w:vAlign w:val="center"/>
          </w:tcPr>
          <w:p w14:paraId="51E0DA1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5DE154EF">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17551C6C">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0CDABE2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C7AE6AD">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2B1E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0382CCA3">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 xml:space="preserve">14、设备应能分别具有不同等效原子序数的三种材料样本，并赋予PVC板绿色，赋予模拟物板和尼龙6板橙色。   </w:t>
            </w:r>
          </w:p>
        </w:tc>
        <w:tc>
          <w:tcPr>
            <w:tcW w:w="1721" w:type="dxa"/>
            <w:shd w:val="clear" w:color="auto" w:fill="FFFFFF" w:themeFill="background1"/>
            <w:vAlign w:val="center"/>
          </w:tcPr>
          <w:p w14:paraId="13367A3D">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61085B82">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66E17D92">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7B9FD5C2">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1172A07">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1AE3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482EA50">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15、有效材料分辨：应能分辨1.5mm、2.0mm和2.5mm三种厚度钢板后面的、具有不同等效原子序数的三种材料样本，并分辨赋予绿色和蓝色。</w:t>
            </w:r>
          </w:p>
        </w:tc>
        <w:tc>
          <w:tcPr>
            <w:tcW w:w="1721" w:type="dxa"/>
            <w:shd w:val="clear" w:color="auto" w:fill="FFFFFF" w:themeFill="background1"/>
            <w:vAlign w:val="center"/>
          </w:tcPr>
          <w:p w14:paraId="43F3E169">
            <w:pPr>
              <w:pStyle w:val="14"/>
              <w:ind w:firstLine="0" w:firstLineChars="0"/>
              <w:jc w:val="left"/>
              <w:rPr>
                <w:rFonts w:hint="eastAsia" w:ascii="仿宋_GB2312" w:hAnsi="仿宋_GB2312" w:eastAsia="仿宋_GB2312" w:cs="仿宋_GB2312"/>
                <w:color w:val="000000"/>
                <w:sz w:val="21"/>
                <w:szCs w:val="21"/>
              </w:rPr>
            </w:pPr>
          </w:p>
        </w:tc>
        <w:tc>
          <w:tcPr>
            <w:tcW w:w="1913" w:type="dxa"/>
            <w:shd w:val="clear" w:color="auto" w:fill="FFFFFF" w:themeFill="background1"/>
            <w:vAlign w:val="center"/>
          </w:tcPr>
          <w:p w14:paraId="18ED2C05">
            <w:pPr>
              <w:pStyle w:val="14"/>
              <w:ind w:firstLine="0" w:firstLineChars="0"/>
              <w:jc w:val="left"/>
              <w:rPr>
                <w:rFonts w:hint="eastAsia" w:ascii="仿宋_GB2312" w:hAnsi="仿宋_GB2312" w:eastAsia="仿宋_GB2312" w:cs="仿宋_GB2312"/>
                <w:color w:val="000000"/>
                <w:sz w:val="21"/>
                <w:szCs w:val="21"/>
              </w:rPr>
            </w:pPr>
          </w:p>
        </w:tc>
        <w:tc>
          <w:tcPr>
            <w:tcW w:w="1078" w:type="dxa"/>
            <w:shd w:val="clear" w:color="auto" w:fill="FFFFFF" w:themeFill="background1"/>
            <w:vAlign w:val="center"/>
          </w:tcPr>
          <w:p w14:paraId="2BDF2ABA">
            <w:pPr>
              <w:pStyle w:val="14"/>
              <w:ind w:firstLine="0" w:firstLineChars="0"/>
              <w:jc w:val="left"/>
              <w:rPr>
                <w:rFonts w:hint="eastAsia" w:ascii="仿宋_GB2312" w:hAnsi="仿宋_GB2312" w:eastAsia="仿宋_GB2312" w:cs="仿宋_GB2312"/>
                <w:color w:val="000000"/>
                <w:sz w:val="21"/>
                <w:szCs w:val="21"/>
              </w:rPr>
            </w:pPr>
          </w:p>
        </w:tc>
        <w:tc>
          <w:tcPr>
            <w:tcW w:w="1622" w:type="dxa"/>
            <w:shd w:val="clear" w:color="auto" w:fill="FFFFFF" w:themeFill="background1"/>
            <w:vAlign w:val="center"/>
          </w:tcPr>
          <w:p w14:paraId="1984F9C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20184EF5">
            <w:pPr>
              <w:pStyle w:val="14"/>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eastAsia="zh-CN"/>
              </w:rPr>
              <w:t>第（）页</w:t>
            </w:r>
          </w:p>
        </w:tc>
      </w:tr>
      <w:tr w14:paraId="536D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3BDBBAEB">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输送装置：</w:t>
            </w:r>
          </w:p>
        </w:tc>
        <w:tc>
          <w:tcPr>
            <w:tcW w:w="1721" w:type="dxa"/>
            <w:shd w:val="clear" w:color="auto" w:fill="FFFFFF" w:themeFill="background1"/>
            <w:vAlign w:val="center"/>
          </w:tcPr>
          <w:p w14:paraId="070D1DC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6935B93D">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273C243E">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417B24B1">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192EF7D5">
            <w:pPr>
              <w:pStyle w:val="14"/>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eastAsia="zh-CN"/>
              </w:rPr>
              <w:t>第（）页</w:t>
            </w:r>
          </w:p>
        </w:tc>
      </w:tr>
      <w:tr w14:paraId="7F7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EA3E75A">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设备应符合检查状态下的输送速度应大于等于0.19m/s；</w:t>
            </w:r>
          </w:p>
        </w:tc>
        <w:tc>
          <w:tcPr>
            <w:tcW w:w="1721" w:type="dxa"/>
            <w:shd w:val="clear" w:color="auto" w:fill="FFFFFF" w:themeFill="background1"/>
            <w:vAlign w:val="center"/>
          </w:tcPr>
          <w:p w14:paraId="111144DA">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32AA0E29">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588EF77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4F2CA96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D662E58">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69F3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3BE7DA9A">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b、输送带正反向运转不应跑偏：正向连续运转10分钟内，横向位移</w:t>
            </w:r>
            <w:r>
              <w:rPr>
                <w:rFonts w:hint="default" w:ascii="黑体" w:hAnsi="黑体" w:eastAsia="黑体" w:cs="黑体"/>
                <w:b w:val="0"/>
                <w:bCs w:val="0"/>
                <w:szCs w:val="21"/>
                <w:lang w:val="en-US" w:eastAsia="zh-CN"/>
              </w:rPr>
              <w:t>≤</w:t>
            </w:r>
            <w:r>
              <w:rPr>
                <w:rFonts w:hint="eastAsia" w:ascii="黑体" w:hAnsi="黑体" w:eastAsia="黑体" w:cs="黑体"/>
                <w:b w:val="0"/>
                <w:bCs w:val="0"/>
                <w:szCs w:val="21"/>
                <w:lang w:val="en-US" w:eastAsia="zh-CN"/>
              </w:rPr>
              <w:t>5.0mm；反向连续运转30s内，横向位移</w:t>
            </w:r>
            <w:r>
              <w:rPr>
                <w:rFonts w:hint="default" w:ascii="黑体" w:hAnsi="黑体" w:eastAsia="黑体" w:cs="黑体"/>
                <w:b w:val="0"/>
                <w:bCs w:val="0"/>
                <w:szCs w:val="21"/>
                <w:lang w:val="en-US" w:eastAsia="zh-CN"/>
              </w:rPr>
              <w:t>≤</w:t>
            </w:r>
            <w:r>
              <w:rPr>
                <w:rFonts w:hint="eastAsia" w:ascii="黑体" w:hAnsi="黑体" w:eastAsia="黑体" w:cs="黑体"/>
                <w:b w:val="0"/>
                <w:bCs w:val="0"/>
                <w:szCs w:val="21"/>
                <w:lang w:val="en-US" w:eastAsia="zh-CN"/>
              </w:rPr>
              <w:t>10.0mm。</w:t>
            </w:r>
          </w:p>
        </w:tc>
        <w:tc>
          <w:tcPr>
            <w:tcW w:w="1721" w:type="dxa"/>
            <w:shd w:val="clear" w:color="auto" w:fill="FFFFFF" w:themeFill="background1"/>
            <w:vAlign w:val="center"/>
          </w:tcPr>
          <w:p w14:paraId="33055D87">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18940B0A">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44A90231">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3F82081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2628C63">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451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5940A309">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17、人机交互功能：键盘上各种按键及指示灯应正常工作，操作面板和屏幕文本信息应为图标或中文界面。</w:t>
            </w:r>
          </w:p>
        </w:tc>
        <w:tc>
          <w:tcPr>
            <w:tcW w:w="1721" w:type="dxa"/>
            <w:shd w:val="clear" w:color="auto" w:fill="FFFFFF" w:themeFill="background1"/>
            <w:vAlign w:val="center"/>
          </w:tcPr>
          <w:p w14:paraId="4C8FB12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6648AEE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7775EFA2">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3D92780C">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27209EB8">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6A6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3FD7F45D">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18、图像处理功能：</w:t>
            </w:r>
          </w:p>
        </w:tc>
        <w:tc>
          <w:tcPr>
            <w:tcW w:w="1721" w:type="dxa"/>
            <w:shd w:val="clear" w:color="auto" w:fill="FFFFFF" w:themeFill="background1"/>
            <w:vAlign w:val="center"/>
          </w:tcPr>
          <w:p w14:paraId="4C7D8F38">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53A7CDA7">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0F48A9A6">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6C44947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B491489">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521E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2E8275F1">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a、图像增强功能：增强显示图像局部细节；</w:t>
            </w:r>
          </w:p>
        </w:tc>
        <w:tc>
          <w:tcPr>
            <w:tcW w:w="1721" w:type="dxa"/>
            <w:shd w:val="clear" w:color="auto" w:fill="FFFFFF" w:themeFill="background1"/>
            <w:vAlign w:val="center"/>
          </w:tcPr>
          <w:p w14:paraId="23AC6D12">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1835F559">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7FC286BF">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69D6D290">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6D722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7E91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456B85FB">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b、有机物和无机物剔除功能：有机物剔除时，剔除图像中的等效有机物，显示剩余物质的颜色；无机物剔除时，剔除图像中的等效无机物，显示剩余物质的颜色；</w:t>
            </w:r>
          </w:p>
        </w:tc>
        <w:tc>
          <w:tcPr>
            <w:tcW w:w="1721" w:type="dxa"/>
            <w:shd w:val="clear" w:color="auto" w:fill="FFFFFF" w:themeFill="background1"/>
            <w:vAlign w:val="center"/>
          </w:tcPr>
          <w:p w14:paraId="3BCA58F3">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202E1038">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20BEF4F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5AFD1575">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B75FE84">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401F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20F15FE">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c、图像放大功能：放大显示所选中区域的物体图像。任意区域放大应不小于4倍；</w:t>
            </w:r>
          </w:p>
        </w:tc>
        <w:tc>
          <w:tcPr>
            <w:tcW w:w="1721" w:type="dxa"/>
            <w:shd w:val="clear" w:color="auto" w:fill="FFFFFF" w:themeFill="background1"/>
            <w:vAlign w:val="center"/>
          </w:tcPr>
          <w:p w14:paraId="21661713">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68463AA8">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3CC93CA9">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3DFD053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220DB6B2">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096C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4404A39D">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d、图像回拉功能：应能按图像生成顺序连续回调出不少于10幅的过检图像。</w:t>
            </w:r>
          </w:p>
        </w:tc>
        <w:tc>
          <w:tcPr>
            <w:tcW w:w="1721" w:type="dxa"/>
            <w:shd w:val="clear" w:color="auto" w:fill="FFFFFF" w:themeFill="background1"/>
            <w:vAlign w:val="center"/>
          </w:tcPr>
          <w:p w14:paraId="72A4435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2549DAC8">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19AB5819">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1B75DE11">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6EBC81A2">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0EEE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148B647">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19、图像存储功能：所有过包图像自动存储，可存储不少于500000幅被检图像，图像的原始数据应能转换为JPG、BMP、PNG、格式。</w:t>
            </w:r>
          </w:p>
        </w:tc>
        <w:tc>
          <w:tcPr>
            <w:tcW w:w="1721" w:type="dxa"/>
            <w:shd w:val="clear" w:color="auto" w:fill="FFFFFF" w:themeFill="background1"/>
            <w:vAlign w:val="center"/>
          </w:tcPr>
          <w:p w14:paraId="703FCBF0">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2A1D81F0">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6A124C1A">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3E869532">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2E4C6689">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09A0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2609ED0">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20、设备自诊断功能：设备应具备自诊断功能，并生成至少包括X射线产生装置、X射线探测器、控制器等主要功能部件运行状态的诊断报告。</w:t>
            </w:r>
          </w:p>
        </w:tc>
        <w:tc>
          <w:tcPr>
            <w:tcW w:w="1721" w:type="dxa"/>
            <w:shd w:val="clear" w:color="auto" w:fill="FFFFFF" w:themeFill="background1"/>
            <w:vAlign w:val="center"/>
          </w:tcPr>
          <w:p w14:paraId="1C4B2D56">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3BBC6450">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1B653C84">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00F7CF51">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3205411">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2623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45663C02">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21、设备正常工作时在距设备外表面1m的任意处，设备噪声应小于等于55dB(A)。</w:t>
            </w:r>
          </w:p>
        </w:tc>
        <w:tc>
          <w:tcPr>
            <w:tcW w:w="1721" w:type="dxa"/>
            <w:shd w:val="clear" w:color="auto" w:fill="FFFFFF" w:themeFill="background1"/>
            <w:vAlign w:val="center"/>
          </w:tcPr>
          <w:p w14:paraId="50DF30AB">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1CD4E0C3">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797BDC7B">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2AA85606">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6EE4706">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3B2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5488F0B8">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▲22、双向智能感应出图功能：设备应具有双向智能感应出图功能，当传送带上放置物品后，设备应能自动启动扫描成像，扫描完成后，自动停止运行，并支持双向运转扫描成像。</w:t>
            </w:r>
          </w:p>
        </w:tc>
        <w:tc>
          <w:tcPr>
            <w:tcW w:w="1721" w:type="dxa"/>
            <w:shd w:val="clear" w:color="auto" w:fill="FFFFFF" w:themeFill="background1"/>
            <w:vAlign w:val="center"/>
          </w:tcPr>
          <w:p w14:paraId="34F0415F">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07125260">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61930968">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3A773270">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59EF389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5D2F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76110EB">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▲23、联网功能：设备联网后，能够将扫描保存的图片上传至云平台，并能被云平台进行多台设备的远程管理。</w:t>
            </w:r>
          </w:p>
        </w:tc>
        <w:tc>
          <w:tcPr>
            <w:tcW w:w="1721" w:type="dxa"/>
            <w:shd w:val="clear" w:color="auto" w:fill="FFFFFF" w:themeFill="background1"/>
            <w:vAlign w:val="center"/>
          </w:tcPr>
          <w:p w14:paraId="486936B0">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232D384E">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51B63AD3">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29DA90DD">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4B37496B">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0C97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861985C">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▲24、超薄物检测功能：当被测物过薄而无法遮挡光障时，按下相应的功能键后应可对小于1mm的超薄物体进行出图检测。</w:t>
            </w:r>
          </w:p>
        </w:tc>
        <w:tc>
          <w:tcPr>
            <w:tcW w:w="1721" w:type="dxa"/>
            <w:shd w:val="clear" w:color="auto" w:fill="FFFFFF" w:themeFill="background1"/>
            <w:vAlign w:val="center"/>
          </w:tcPr>
          <w:p w14:paraId="4EF31826">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356B185A">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1AE51C7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4F810987">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104CB1AF">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4B3D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01A4B8D2">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★25、危险品插入（TIP）及图像识别培训功能：可在正常扫面生成的行包图像中随机插入危险物品或包裹图像；系统管理员可设定危险品图像插入（TIP）频率、各类危险品图像插入比例</w:t>
            </w:r>
          </w:p>
        </w:tc>
        <w:tc>
          <w:tcPr>
            <w:tcW w:w="1721" w:type="dxa"/>
            <w:shd w:val="clear" w:color="auto" w:fill="FFFFFF" w:themeFill="background1"/>
            <w:vAlign w:val="center"/>
          </w:tcPr>
          <w:p w14:paraId="0B9FCF60">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68078DC0">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33ED9F54">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3634F736">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F11BE60">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3877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C92CBF5">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▲26、设备传送带速度应可调，速度档位为0.2m/s、0.3m/s，过包量分别达到720个/h、1080个/h，可根据安检人流量进行切换调节。</w:t>
            </w:r>
          </w:p>
        </w:tc>
        <w:tc>
          <w:tcPr>
            <w:tcW w:w="1721" w:type="dxa"/>
            <w:shd w:val="clear" w:color="auto" w:fill="FFFFFF" w:themeFill="background1"/>
            <w:vAlign w:val="center"/>
          </w:tcPr>
          <w:p w14:paraId="23AC4521">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0411FAB5">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55CCF20C">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01DFD3E9">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790D95B9">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1285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7C21DD37">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27、设备应能接收安检门传来的数并在安检机界面实时显示安检门据，被检查人的报警状态，同时具有图形形状提示被检查人的报警区域，并支持6区位、12区位等多种报警模式，安检机关机时，能够联动安检门关机。</w:t>
            </w:r>
          </w:p>
        </w:tc>
        <w:tc>
          <w:tcPr>
            <w:tcW w:w="1721" w:type="dxa"/>
            <w:shd w:val="clear" w:color="auto" w:fill="FFFFFF" w:themeFill="background1"/>
            <w:vAlign w:val="center"/>
          </w:tcPr>
          <w:p w14:paraId="75C90361">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0AED6ADC">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7670F8DA">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060EE570">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0B02B229">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1A4E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46390D2C">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28、设备应具有定制的安检机专用键专用键盘按键数应不少于25个，键盘应具有支持超增、局增、反色、有机剔除、无机剔除等多种图像处理的按键，专用键盘具有电源指示灯和工作LED指示灯，采用标准USB接口，支持热插拔，兼容普通 USB键盘。</w:t>
            </w:r>
          </w:p>
        </w:tc>
        <w:tc>
          <w:tcPr>
            <w:tcW w:w="1721" w:type="dxa"/>
            <w:shd w:val="clear" w:color="auto" w:fill="FFFFFF" w:themeFill="background1"/>
            <w:vAlign w:val="center"/>
          </w:tcPr>
          <w:p w14:paraId="72C2CB14">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4CD56762">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42BB3986">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26FDEAAE">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971B866">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r w14:paraId="2F5F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03" w:type="dxa"/>
            <w:shd w:val="clear" w:color="auto" w:fill="FFFFFF" w:themeFill="background1"/>
            <w:vAlign w:val="center"/>
          </w:tcPr>
          <w:p w14:paraId="496875E2">
            <w:pPr>
              <w:snapToGrid w:val="0"/>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▲29、设备应具有语音播放功能，可用于智能识别物品种类播放，安检语音提示，设备开机语音提示，语音播放内容可编辑，可设置定时播放，语音播放音量可调，语速可调。</w:t>
            </w:r>
          </w:p>
        </w:tc>
        <w:tc>
          <w:tcPr>
            <w:tcW w:w="1721" w:type="dxa"/>
            <w:shd w:val="clear" w:color="auto" w:fill="FFFFFF" w:themeFill="background1"/>
            <w:vAlign w:val="center"/>
          </w:tcPr>
          <w:p w14:paraId="0DF17A73">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913" w:type="dxa"/>
            <w:shd w:val="clear" w:color="auto" w:fill="FFFFFF" w:themeFill="background1"/>
            <w:vAlign w:val="center"/>
          </w:tcPr>
          <w:p w14:paraId="471FCD09">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078" w:type="dxa"/>
            <w:shd w:val="clear" w:color="auto" w:fill="FFFFFF" w:themeFill="background1"/>
            <w:vAlign w:val="center"/>
          </w:tcPr>
          <w:p w14:paraId="117E04EE">
            <w:pPr>
              <w:pStyle w:val="14"/>
              <w:ind w:firstLine="0" w:firstLineChars="0"/>
              <w:jc w:val="left"/>
              <w:rPr>
                <w:rFonts w:hint="eastAsia" w:ascii="仿宋_GB2312" w:hAnsi="仿宋_GB2312" w:eastAsia="仿宋_GB2312" w:cs="仿宋_GB2312"/>
                <w:color w:val="000000"/>
                <w:sz w:val="21"/>
                <w:szCs w:val="21"/>
                <w:lang w:val="en-US" w:eastAsia="zh-CN"/>
              </w:rPr>
            </w:pPr>
          </w:p>
        </w:tc>
        <w:tc>
          <w:tcPr>
            <w:tcW w:w="1622" w:type="dxa"/>
            <w:shd w:val="clear" w:color="auto" w:fill="FFFFFF" w:themeFill="background1"/>
            <w:vAlign w:val="center"/>
          </w:tcPr>
          <w:p w14:paraId="139C9975">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见投标文件</w:t>
            </w:r>
          </w:p>
          <w:p w14:paraId="304BBB78">
            <w:pPr>
              <w:pStyle w:val="14"/>
              <w:ind w:firstLine="0" w:firstLineChars="0"/>
              <w:jc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b/>
                <w:bCs/>
                <w:color w:val="000000"/>
                <w:sz w:val="21"/>
                <w:szCs w:val="21"/>
                <w:lang w:eastAsia="zh-CN"/>
              </w:rPr>
              <w:t>第（）页</w:t>
            </w:r>
          </w:p>
        </w:tc>
      </w:tr>
    </w:tbl>
    <w:p w14:paraId="0D40C1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备注：</w:t>
      </w:r>
    </w:p>
    <w:p w14:paraId="495E2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1、★产品要满足GB15208.1-2018《微剂量通过式X光安检机 第1部分：通用技术要求》和GB15208.2-2018《微剂量通过式X光安检机 第2部分：透射式行包安全检查设备》的要求（提供相关报告或承诺书）。</w:t>
      </w:r>
    </w:p>
    <w:p w14:paraId="3ABA86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2、带★标志为必须满足项。且要附上公安部检测报告复印件并加盖投标公司鲜章。</w:t>
      </w:r>
    </w:p>
    <w:p w14:paraId="4119D7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说明：</w:t>
      </w:r>
    </w:p>
    <w:p w14:paraId="1740E4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1.响应单位</w:t>
      </w:r>
      <w:r>
        <w:rPr>
          <w:rFonts w:hint="eastAsia" w:ascii="仿宋_GB2312" w:hAnsi="仿宋_GB2312" w:eastAsia="仿宋_GB2312" w:cs="仿宋_GB2312"/>
          <w:highlight w:val="none"/>
        </w:rPr>
        <w:t>应当如实填写上表“</w:t>
      </w:r>
      <w:r>
        <w:rPr>
          <w:rFonts w:hint="eastAsia" w:ascii="仿宋_GB2312" w:hAnsi="仿宋_GB2312" w:eastAsia="仿宋_GB2312" w:cs="仿宋_GB2312"/>
          <w:highlight w:val="none"/>
          <w:lang w:val="en-US" w:eastAsia="zh-CN"/>
        </w:rPr>
        <w:t>投标人响应描述</w:t>
      </w:r>
      <w:r>
        <w:rPr>
          <w:rFonts w:hint="eastAsia" w:ascii="仿宋_GB2312" w:hAnsi="仿宋_GB2312" w:eastAsia="仿宋_GB2312" w:cs="仿宋_GB2312"/>
          <w:highlight w:val="none"/>
        </w:rPr>
        <w:t>”内容，对采购</w:t>
      </w:r>
      <w:r>
        <w:rPr>
          <w:rFonts w:hint="eastAsia" w:ascii="仿宋_GB2312" w:hAnsi="仿宋_GB2312" w:eastAsia="仿宋_GB2312" w:cs="仿宋_GB2312"/>
          <w:highlight w:val="none"/>
          <w:lang w:val="en-US" w:eastAsia="zh-CN"/>
        </w:rPr>
        <w:t>公告</w:t>
      </w:r>
      <w:r>
        <w:rPr>
          <w:rFonts w:hint="eastAsia" w:ascii="仿宋_GB2312" w:hAnsi="仿宋_GB2312" w:eastAsia="仿宋_GB2312" w:cs="仿宋_GB2312"/>
          <w:highlight w:val="none"/>
        </w:rPr>
        <w:t>提出的要求和条件作出明确响应，并列明具体响应数值或内容，只注明符合、满足等无具体</w:t>
      </w:r>
      <w:bookmarkStart w:id="31" w:name="_GoBack"/>
      <w:bookmarkEnd w:id="31"/>
      <w:r>
        <w:rPr>
          <w:rFonts w:hint="eastAsia" w:ascii="仿宋_GB2312" w:hAnsi="仿宋_GB2312" w:eastAsia="仿宋_GB2312" w:cs="仿宋_GB2312"/>
          <w:highlight w:val="none"/>
        </w:rPr>
        <w:t>内容表述的，将视为未实质性满足</w:t>
      </w:r>
      <w:r>
        <w:rPr>
          <w:rFonts w:hint="eastAsia" w:ascii="仿宋_GB2312" w:hAnsi="仿宋_GB2312" w:eastAsia="仿宋_GB2312" w:cs="仿宋_GB2312"/>
          <w:highlight w:val="none"/>
          <w:lang w:val="en-US" w:eastAsia="zh-CN"/>
        </w:rPr>
        <w:t>响应</w:t>
      </w:r>
      <w:r>
        <w:rPr>
          <w:rFonts w:hint="eastAsia" w:ascii="仿宋_GB2312" w:hAnsi="仿宋_GB2312" w:eastAsia="仿宋_GB2312" w:cs="仿宋_GB2312"/>
          <w:highlight w:val="none"/>
        </w:rPr>
        <w:t>文件要求。</w:t>
      </w:r>
      <w:r>
        <w:rPr>
          <w:rFonts w:hint="eastAsia" w:ascii="仿宋_GB2312" w:hAnsi="仿宋_GB2312" w:eastAsia="仿宋_GB2312" w:cs="仿宋_GB2312"/>
          <w:highlight w:val="none"/>
          <w:lang w:val="en-US" w:eastAsia="zh-CN"/>
        </w:rPr>
        <w:t>响应单位</w:t>
      </w:r>
      <w:r>
        <w:rPr>
          <w:rFonts w:hint="eastAsia" w:ascii="仿宋_GB2312" w:hAnsi="仿宋_GB2312" w:eastAsia="仿宋_GB2312" w:cs="仿宋_GB2312"/>
          <w:highlight w:val="none"/>
        </w:rPr>
        <w:t>需要说明的内容若需特殊表达，应先在本表中进行相应说明，再另页应答，否则投标无效。</w:t>
      </w:r>
    </w:p>
    <w:p w14:paraId="4B34A46B">
      <w:pPr>
        <w:pStyle w:val="39"/>
        <w:numPr>
          <w:ilvl w:val="0"/>
          <w:numId w:val="0"/>
        </w:numPr>
        <w:tabs>
          <w:tab w:val="left" w:pos="640"/>
        </w:tabs>
        <w:spacing w:line="360" w:lineRule="auto"/>
        <w:ind w:firstLine="420" w:firstLineChars="200"/>
        <w:outlineLvl w:val="1"/>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参数性质栏目按</w:t>
      </w:r>
      <w:r>
        <w:rPr>
          <w:rFonts w:hint="eastAsia" w:ascii="仿宋_GB2312" w:hAnsi="仿宋_GB2312" w:eastAsia="仿宋_GB2312" w:cs="仿宋_GB2312"/>
          <w:highlight w:val="none"/>
          <w:lang w:val="en-US" w:eastAsia="zh-CN"/>
        </w:rPr>
        <w:t>采购公告附件2项目基本需求中</w:t>
      </w:r>
      <w:r>
        <w:rPr>
          <w:rFonts w:hint="eastAsia" w:ascii="仿宋_GB2312" w:hAnsi="仿宋_GB2312" w:eastAsia="仿宋_GB2312" w:cs="仿宋_GB2312"/>
          <w:highlight w:val="none"/>
        </w:rPr>
        <w:t>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704D5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“是否偏离”项下应按下列规定填写：优于的，填写“正偏离”；符合的，填写“无偏离”；低于的，填写“负偏离”。</w:t>
      </w:r>
    </w:p>
    <w:p w14:paraId="341EF3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4.“</w:t>
      </w:r>
      <w:r>
        <w:rPr>
          <w:rFonts w:hint="eastAsia" w:ascii="仿宋_GB2312" w:hAnsi="仿宋_GB2312" w:eastAsia="仿宋_GB2312" w:cs="仿宋_GB2312"/>
          <w:highlight w:val="none"/>
          <w:lang w:val="en-US" w:eastAsia="zh-CN"/>
        </w:rPr>
        <w:t>偏离简述</w:t>
      </w:r>
      <w:r>
        <w:rPr>
          <w:rFonts w:hint="eastAsia" w:ascii="仿宋_GB2312" w:hAnsi="仿宋_GB2312" w:eastAsia="仿宋_GB2312" w:cs="仿宋_GB2312"/>
          <w:highlight w:val="none"/>
        </w:rPr>
        <w:t>”处可填写偏离情况的说明</w:t>
      </w:r>
      <w:r>
        <w:rPr>
          <w:rFonts w:hint="eastAsia" w:ascii="仿宋_GB2312" w:hAnsi="仿宋_GB2312" w:eastAsia="仿宋_GB2312" w:cs="仿宋_GB2312"/>
          <w:highlight w:val="none"/>
          <w:lang w:eastAsia="zh-CN"/>
        </w:rPr>
        <w:t>。</w:t>
      </w:r>
    </w:p>
    <w:p w14:paraId="550D54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5.无未提供实质性条款证明文件，视同放弃评选。</w:t>
      </w:r>
    </w:p>
    <w:p w14:paraId="0D960908">
      <w:pPr>
        <w:rPr>
          <w:rFonts w:hint="eastAsia" w:ascii="仿宋_GB2312" w:hAnsi="仿宋_GB2312" w:eastAsia="仿宋_GB2312" w:cs="仿宋_GB2312"/>
          <w:w w:val="104"/>
          <w:sz w:val="18"/>
          <w:highlight w:val="none"/>
        </w:rPr>
      </w:pPr>
    </w:p>
    <w:p w14:paraId="16939DF2">
      <w:pPr>
        <w:pStyle w:val="10"/>
        <w:rPr>
          <w:w w:val="104"/>
          <w:sz w:val="18"/>
          <w:highlight w:val="none"/>
        </w:rPr>
      </w:pPr>
    </w:p>
    <w:p w14:paraId="656E0B9A">
      <w:pPr>
        <w:pStyle w:val="12"/>
        <w:rPr>
          <w:highlight w:val="none"/>
        </w:rPr>
        <w:sectPr>
          <w:pgSz w:w="11906" w:h="16838"/>
          <w:pgMar w:top="720" w:right="720" w:bottom="720" w:left="720" w:header="851" w:footer="992" w:gutter="0"/>
          <w:cols w:space="425" w:num="1"/>
          <w:docGrid w:type="lines" w:linePitch="312" w:charSpace="0"/>
        </w:sectPr>
      </w:pPr>
    </w:p>
    <w:p w14:paraId="27FEC66E">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w:t>
      </w:r>
      <w:bookmarkStart w:id="14" w:name="_Toc79768194"/>
      <w:bookmarkStart w:id="15" w:name="_Toc492487424"/>
      <w:bookmarkStart w:id="16" w:name="_Toc509997711"/>
      <w:bookmarkStart w:id="17" w:name="_Toc11060197"/>
      <w:bookmarkStart w:id="18" w:name="_Toc499303114"/>
      <w:r>
        <w:rPr>
          <w:rFonts w:hint="eastAsia" w:ascii="黑体" w:hAnsi="黑体" w:eastAsia="黑体" w:cs="黑体"/>
          <w:b w:val="0"/>
          <w:bCs/>
          <w:sz w:val="32"/>
          <w:szCs w:val="32"/>
          <w:lang w:val="en-US" w:eastAsia="zh-CN"/>
        </w:rPr>
        <w:t>四</w:t>
      </w:r>
    </w:p>
    <w:p w14:paraId="3A993A36">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资格声明函</w:t>
      </w:r>
      <w:bookmarkEnd w:id="14"/>
      <w:bookmarkEnd w:id="15"/>
      <w:bookmarkEnd w:id="16"/>
      <w:bookmarkEnd w:id="17"/>
      <w:bookmarkEnd w:id="18"/>
    </w:p>
    <w:p w14:paraId="666531BE">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val="en-US" w:eastAsia="zh-CN"/>
        </w:rPr>
        <w:t>中山市民众医院</w:t>
      </w:r>
      <w:r>
        <w:rPr>
          <w:rFonts w:hint="eastAsia" w:ascii="仿宋_GB2312" w:hAnsi="仿宋_GB2312" w:eastAsia="仿宋_GB2312" w:cs="仿宋_GB2312"/>
          <w:b w:val="0"/>
          <w:bCs/>
          <w:sz w:val="32"/>
          <w:szCs w:val="32"/>
        </w:rPr>
        <w:t>：</w:t>
      </w:r>
    </w:p>
    <w:p w14:paraId="1B941D62">
      <w:pPr>
        <w:snapToGrid w:val="0"/>
        <w:spacing w:line="4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关于贵</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lang w:val="en-US" w:eastAsia="zh-CN"/>
        </w:rPr>
        <w:t xml:space="preserve">XXX采购项目 </w:t>
      </w:r>
      <w:r>
        <w:rPr>
          <w:rFonts w:hint="eastAsia" w:ascii="仿宋_GB2312" w:hAnsi="仿宋_GB2312" w:eastAsia="仿宋_GB2312" w:cs="仿宋_GB2312"/>
          <w:sz w:val="32"/>
          <w:szCs w:val="32"/>
          <w:u w:val="single"/>
        </w:rPr>
        <w:t>（项目编号：</w:t>
      </w:r>
      <w:r>
        <w:rPr>
          <w:rFonts w:hint="eastAsia" w:ascii="仿宋_GB2312" w:hAnsi="仿宋_GB2312" w:eastAsia="仿宋_GB2312" w:cs="仿宋_GB2312"/>
          <w:sz w:val="32"/>
          <w:szCs w:val="32"/>
          <w:u w:val="single"/>
          <w:lang w:val="en-US" w:eastAsia="zh-CN"/>
        </w:rPr>
        <w:t>XXX</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邀请，本单位（企业）自愿参加报价</w:t>
      </w:r>
      <w:r>
        <w:rPr>
          <w:rFonts w:hint="eastAsia" w:ascii="仿宋_GB2312" w:hAnsi="仿宋_GB2312" w:eastAsia="仿宋_GB2312" w:cs="仿宋_GB2312"/>
          <w:bCs/>
          <w:sz w:val="32"/>
          <w:szCs w:val="32"/>
        </w:rPr>
        <w:t>，现声明如下：</w:t>
      </w:r>
    </w:p>
    <w:p w14:paraId="22FE49D9">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本单位的法定代表人或单位负责人与所参投的本采购项目包组的其他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的法定代表人或单位负责人不为同一人且与其他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之间不存在直接控股、管理关系。</w:t>
      </w:r>
    </w:p>
    <w:p w14:paraId="59AC4263">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16ED6746">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本单位具有履行合同所必需的专业技术能力，且参加本次采购活动前3年内在经营活动中没有重大违法记录。否则，由此所造成的损失、不良后果及法律责任，一律由我单位承担。</w:t>
      </w:r>
    </w:p>
    <w:p w14:paraId="2F736283">
      <w:pPr>
        <w:snapToGrid w:val="0"/>
        <w:spacing w:line="4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本次采购活动中，如有违法、违规、弄虚作假行为，所造成的损失、不良后果及法律责任，一律由我单位承担。</w:t>
      </w:r>
    </w:p>
    <w:p w14:paraId="5D6076FC">
      <w:pPr>
        <w:spacing w:line="4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特此声明！</w:t>
      </w:r>
    </w:p>
    <w:p w14:paraId="7F09A458">
      <w:pPr>
        <w:spacing w:line="460" w:lineRule="exact"/>
        <w:ind w:firstLine="420"/>
        <w:rPr>
          <w:rFonts w:hint="eastAsia" w:ascii="仿宋_GB2312" w:hAnsi="仿宋_GB2312" w:eastAsia="仿宋_GB2312" w:cs="仿宋_GB2312"/>
          <w:b/>
          <w:sz w:val="32"/>
          <w:szCs w:val="32"/>
        </w:rPr>
      </w:pPr>
    </w:p>
    <w:p w14:paraId="5943B5C7">
      <w:pPr>
        <w:spacing w:line="460" w:lineRule="exact"/>
        <w:ind w:firstLine="420"/>
        <w:rPr>
          <w:rFonts w:hint="eastAsia" w:ascii="仿宋_GB2312" w:hAnsi="仿宋_GB2312" w:eastAsia="仿宋_GB2312" w:cs="仿宋_GB2312"/>
          <w:b/>
          <w:sz w:val="32"/>
          <w:szCs w:val="32"/>
        </w:rPr>
      </w:pPr>
    </w:p>
    <w:p w14:paraId="6A7D1684">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单位名称（并加盖公章）：</w:t>
      </w:r>
    </w:p>
    <w:p w14:paraId="1F759357">
      <w:pPr>
        <w:tabs>
          <w:tab w:val="left" w:pos="2268"/>
        </w:tabs>
        <w:spacing w:line="460" w:lineRule="exact"/>
        <w:rPr>
          <w:rFonts w:hint="eastAsia" w:ascii="仿宋_GB2312" w:hAnsi="仿宋_GB2312" w:eastAsia="仿宋_GB2312" w:cs="仿宋_GB2312"/>
          <w:sz w:val="32"/>
          <w:szCs w:val="32"/>
          <w:lang w:val="en-US" w:eastAsia="zh-CN"/>
        </w:rPr>
      </w:pPr>
    </w:p>
    <w:p w14:paraId="4B2BA2B0">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法定代表人或其委托人签名或印鉴：</w:t>
      </w:r>
    </w:p>
    <w:p w14:paraId="67A2FE56">
      <w:pPr>
        <w:tabs>
          <w:tab w:val="left" w:pos="2268"/>
        </w:tabs>
        <w:spacing w:line="460" w:lineRule="exact"/>
        <w:rPr>
          <w:rFonts w:hint="eastAsia" w:ascii="仿宋_GB2312" w:hAnsi="仿宋_GB2312" w:eastAsia="仿宋_GB2312" w:cs="仿宋_GB2312"/>
          <w:sz w:val="32"/>
          <w:szCs w:val="32"/>
        </w:rPr>
      </w:pPr>
    </w:p>
    <w:p w14:paraId="5A77AFB8">
      <w:pPr>
        <w:tabs>
          <w:tab w:val="left" w:pos="2268"/>
        </w:tabs>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C276E4F">
      <w:pPr>
        <w:spacing w:line="360" w:lineRule="auto"/>
        <w:ind w:firstLine="420"/>
        <w:rPr>
          <w:szCs w:val="21"/>
        </w:rPr>
      </w:pPr>
    </w:p>
    <w:bookmarkEnd w:id="11"/>
    <w:bookmarkEnd w:id="12"/>
    <w:bookmarkEnd w:id="13"/>
    <w:p w14:paraId="71864CF3">
      <w:pPr>
        <w:sectPr>
          <w:pgSz w:w="11906" w:h="16838"/>
          <w:pgMar w:top="1440" w:right="1800" w:bottom="1440" w:left="1800" w:header="851" w:footer="992" w:gutter="0"/>
          <w:cols w:space="425" w:num="1"/>
          <w:docGrid w:type="lines" w:linePitch="312" w:charSpace="0"/>
        </w:sectPr>
      </w:pPr>
    </w:p>
    <w:p w14:paraId="23C9535C">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格式五</w:t>
      </w:r>
    </w:p>
    <w:p w14:paraId="074F87FA">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投标人基本情况</w:t>
      </w:r>
    </w:p>
    <w:tbl>
      <w:tblPr>
        <w:tblStyle w:val="21"/>
        <w:tblW w:w="94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40"/>
        <w:gridCol w:w="1460"/>
        <w:gridCol w:w="227"/>
        <w:gridCol w:w="1393"/>
        <w:gridCol w:w="256"/>
        <w:gridCol w:w="1004"/>
        <w:gridCol w:w="788"/>
        <w:gridCol w:w="292"/>
        <w:gridCol w:w="1440"/>
      </w:tblGrid>
      <w:tr w14:paraId="02023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699FC146">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单位名称</w:t>
            </w:r>
          </w:p>
        </w:tc>
        <w:tc>
          <w:tcPr>
            <w:tcW w:w="8100" w:type="dxa"/>
            <w:gridSpan w:val="9"/>
            <w:noWrap w:val="0"/>
            <w:vAlign w:val="center"/>
          </w:tcPr>
          <w:p w14:paraId="24CB1010">
            <w:pPr>
              <w:tabs>
                <w:tab w:val="left" w:pos="540"/>
              </w:tabs>
              <w:ind w:left="-132" w:leftChars="-64" w:right="-105" w:rightChars="-50" w:hanging="2"/>
              <w:jc w:val="center"/>
              <w:rPr>
                <w:rFonts w:hint="eastAsia" w:ascii="黑体" w:hAnsi="黑体" w:eastAsia="黑体" w:cs="黑体"/>
                <w:b w:val="0"/>
                <w:bCs/>
                <w:szCs w:val="21"/>
              </w:rPr>
            </w:pPr>
          </w:p>
        </w:tc>
      </w:tr>
      <w:tr w14:paraId="227C5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134D2490">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地址</w:t>
            </w:r>
          </w:p>
        </w:tc>
        <w:tc>
          <w:tcPr>
            <w:tcW w:w="8100" w:type="dxa"/>
            <w:gridSpan w:val="9"/>
            <w:noWrap w:val="0"/>
            <w:vAlign w:val="center"/>
          </w:tcPr>
          <w:p w14:paraId="5B5753D6">
            <w:pPr>
              <w:tabs>
                <w:tab w:val="left" w:pos="540"/>
              </w:tabs>
              <w:ind w:left="-132" w:leftChars="-64" w:right="-105" w:rightChars="-50" w:hanging="2"/>
              <w:jc w:val="center"/>
              <w:rPr>
                <w:rFonts w:hint="eastAsia" w:ascii="黑体" w:hAnsi="黑体" w:eastAsia="黑体" w:cs="黑体"/>
                <w:b w:val="0"/>
                <w:bCs/>
                <w:szCs w:val="21"/>
              </w:rPr>
            </w:pPr>
          </w:p>
        </w:tc>
      </w:tr>
      <w:tr w14:paraId="26AC5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47A50E71">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主管部门</w:t>
            </w:r>
          </w:p>
        </w:tc>
        <w:tc>
          <w:tcPr>
            <w:tcW w:w="1240" w:type="dxa"/>
            <w:noWrap w:val="0"/>
            <w:vAlign w:val="center"/>
          </w:tcPr>
          <w:p w14:paraId="6937E952">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3BE9DE99">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法人代表</w:t>
            </w:r>
          </w:p>
        </w:tc>
        <w:tc>
          <w:tcPr>
            <w:tcW w:w="1649" w:type="dxa"/>
            <w:gridSpan w:val="2"/>
            <w:noWrap w:val="0"/>
            <w:vAlign w:val="center"/>
          </w:tcPr>
          <w:p w14:paraId="532EB96B">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4AF5D947">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职务</w:t>
            </w:r>
          </w:p>
        </w:tc>
        <w:tc>
          <w:tcPr>
            <w:tcW w:w="1732" w:type="dxa"/>
            <w:gridSpan w:val="2"/>
            <w:noWrap w:val="0"/>
            <w:vAlign w:val="top"/>
          </w:tcPr>
          <w:p w14:paraId="3F324732">
            <w:pPr>
              <w:tabs>
                <w:tab w:val="left" w:pos="540"/>
              </w:tabs>
              <w:ind w:left="-132" w:leftChars="-64" w:right="-105" w:rightChars="-50" w:hanging="2"/>
              <w:jc w:val="center"/>
              <w:rPr>
                <w:rFonts w:hint="eastAsia" w:ascii="黑体" w:hAnsi="黑体" w:eastAsia="黑体" w:cs="黑体"/>
                <w:b w:val="0"/>
                <w:bCs/>
                <w:szCs w:val="21"/>
              </w:rPr>
            </w:pPr>
          </w:p>
        </w:tc>
      </w:tr>
      <w:tr w14:paraId="0D6E7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2572C993">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经济类型</w:t>
            </w:r>
          </w:p>
        </w:tc>
        <w:tc>
          <w:tcPr>
            <w:tcW w:w="1240" w:type="dxa"/>
            <w:noWrap w:val="0"/>
            <w:vAlign w:val="center"/>
          </w:tcPr>
          <w:p w14:paraId="0E2EC856">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74AF179E">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授权代表</w:t>
            </w:r>
          </w:p>
        </w:tc>
        <w:tc>
          <w:tcPr>
            <w:tcW w:w="1649" w:type="dxa"/>
            <w:gridSpan w:val="2"/>
            <w:noWrap w:val="0"/>
            <w:vAlign w:val="center"/>
          </w:tcPr>
          <w:p w14:paraId="1EB0C47F">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0B140452">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职务</w:t>
            </w:r>
          </w:p>
        </w:tc>
        <w:tc>
          <w:tcPr>
            <w:tcW w:w="1732" w:type="dxa"/>
            <w:gridSpan w:val="2"/>
            <w:noWrap w:val="0"/>
            <w:vAlign w:val="top"/>
          </w:tcPr>
          <w:p w14:paraId="5536B28A">
            <w:pPr>
              <w:tabs>
                <w:tab w:val="left" w:pos="540"/>
              </w:tabs>
              <w:ind w:left="-132" w:leftChars="-64" w:right="-105" w:rightChars="-50" w:hanging="2"/>
              <w:jc w:val="center"/>
              <w:rPr>
                <w:rFonts w:hint="eastAsia" w:ascii="黑体" w:hAnsi="黑体" w:eastAsia="黑体" w:cs="黑体"/>
                <w:b w:val="0"/>
                <w:bCs/>
                <w:szCs w:val="21"/>
              </w:rPr>
            </w:pPr>
          </w:p>
        </w:tc>
      </w:tr>
      <w:tr w14:paraId="38699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15B0396B">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邮编</w:t>
            </w:r>
          </w:p>
        </w:tc>
        <w:tc>
          <w:tcPr>
            <w:tcW w:w="1240" w:type="dxa"/>
            <w:noWrap w:val="0"/>
            <w:vAlign w:val="center"/>
          </w:tcPr>
          <w:p w14:paraId="7C751B26">
            <w:pPr>
              <w:tabs>
                <w:tab w:val="left" w:pos="540"/>
              </w:tabs>
              <w:ind w:left="-132" w:leftChars="-64" w:right="-105" w:rightChars="-50" w:hanging="2"/>
              <w:jc w:val="center"/>
              <w:rPr>
                <w:rFonts w:hint="eastAsia" w:ascii="黑体" w:hAnsi="黑体" w:eastAsia="黑体" w:cs="黑体"/>
                <w:b w:val="0"/>
                <w:bCs/>
                <w:szCs w:val="21"/>
              </w:rPr>
            </w:pPr>
          </w:p>
        </w:tc>
        <w:tc>
          <w:tcPr>
            <w:tcW w:w="1687" w:type="dxa"/>
            <w:gridSpan w:val="2"/>
            <w:noWrap w:val="0"/>
            <w:vAlign w:val="center"/>
          </w:tcPr>
          <w:p w14:paraId="620E85F5">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电话</w:t>
            </w:r>
          </w:p>
        </w:tc>
        <w:tc>
          <w:tcPr>
            <w:tcW w:w="1649" w:type="dxa"/>
            <w:gridSpan w:val="2"/>
            <w:noWrap w:val="0"/>
            <w:vAlign w:val="center"/>
          </w:tcPr>
          <w:p w14:paraId="0DF9D0AF">
            <w:pPr>
              <w:tabs>
                <w:tab w:val="left" w:pos="540"/>
              </w:tabs>
              <w:ind w:left="-132" w:leftChars="-64" w:right="-105" w:rightChars="-50" w:hanging="2"/>
              <w:jc w:val="center"/>
              <w:rPr>
                <w:rFonts w:hint="eastAsia" w:ascii="黑体" w:hAnsi="黑体" w:eastAsia="黑体" w:cs="黑体"/>
                <w:b w:val="0"/>
                <w:bCs/>
                <w:szCs w:val="21"/>
              </w:rPr>
            </w:pPr>
          </w:p>
        </w:tc>
        <w:tc>
          <w:tcPr>
            <w:tcW w:w="1792" w:type="dxa"/>
            <w:gridSpan w:val="2"/>
            <w:noWrap w:val="0"/>
            <w:vAlign w:val="center"/>
          </w:tcPr>
          <w:p w14:paraId="78604072">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传真</w:t>
            </w:r>
          </w:p>
        </w:tc>
        <w:tc>
          <w:tcPr>
            <w:tcW w:w="1732" w:type="dxa"/>
            <w:gridSpan w:val="2"/>
            <w:noWrap w:val="0"/>
            <w:vAlign w:val="top"/>
          </w:tcPr>
          <w:p w14:paraId="54CFD208">
            <w:pPr>
              <w:tabs>
                <w:tab w:val="left" w:pos="540"/>
              </w:tabs>
              <w:ind w:left="-132" w:leftChars="-64" w:right="-105" w:rightChars="-50" w:hanging="2"/>
              <w:jc w:val="center"/>
              <w:rPr>
                <w:rFonts w:hint="eastAsia" w:ascii="黑体" w:hAnsi="黑体" w:eastAsia="黑体" w:cs="黑体"/>
                <w:b w:val="0"/>
                <w:bCs/>
                <w:szCs w:val="21"/>
              </w:rPr>
            </w:pPr>
          </w:p>
        </w:tc>
      </w:tr>
      <w:tr w14:paraId="0ECDA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1368" w:type="dxa"/>
            <w:noWrap w:val="0"/>
            <w:vAlign w:val="center"/>
          </w:tcPr>
          <w:p w14:paraId="04233746">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单位简介及机构设置</w:t>
            </w:r>
          </w:p>
        </w:tc>
        <w:tc>
          <w:tcPr>
            <w:tcW w:w="8100" w:type="dxa"/>
            <w:gridSpan w:val="9"/>
            <w:noWrap w:val="0"/>
            <w:vAlign w:val="center"/>
          </w:tcPr>
          <w:p w14:paraId="1E6C261F">
            <w:pPr>
              <w:tabs>
                <w:tab w:val="left" w:pos="540"/>
              </w:tabs>
              <w:ind w:left="-132" w:leftChars="-64" w:right="-105" w:rightChars="-50" w:hanging="2"/>
              <w:jc w:val="center"/>
              <w:rPr>
                <w:rFonts w:hint="eastAsia" w:ascii="黑体" w:hAnsi="黑体" w:eastAsia="黑体" w:cs="黑体"/>
                <w:b w:val="0"/>
                <w:bCs/>
                <w:szCs w:val="21"/>
              </w:rPr>
            </w:pPr>
          </w:p>
        </w:tc>
      </w:tr>
      <w:tr w14:paraId="2CCB4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368" w:type="dxa"/>
            <w:noWrap w:val="0"/>
            <w:vAlign w:val="center"/>
          </w:tcPr>
          <w:p w14:paraId="704E411C">
            <w:pPr>
              <w:tabs>
                <w:tab w:val="left" w:pos="540"/>
              </w:tabs>
              <w:ind w:left="-132" w:leftChars="-64" w:right="-105" w:rightChars="-50" w:hanging="2"/>
              <w:jc w:val="center"/>
              <w:rPr>
                <w:rFonts w:hint="eastAsia" w:ascii="黑体" w:hAnsi="黑体" w:eastAsia="黑体" w:cs="黑体"/>
                <w:b w:val="0"/>
                <w:bCs/>
                <w:szCs w:val="21"/>
              </w:rPr>
            </w:pPr>
            <w:r>
              <w:rPr>
                <w:rFonts w:hint="eastAsia" w:ascii="黑体" w:hAnsi="黑体" w:eastAsia="黑体" w:cs="黑体"/>
                <w:b w:val="0"/>
                <w:bCs/>
                <w:szCs w:val="21"/>
              </w:rPr>
              <w:t>单位优势及特长</w:t>
            </w:r>
          </w:p>
        </w:tc>
        <w:tc>
          <w:tcPr>
            <w:tcW w:w="8100" w:type="dxa"/>
            <w:gridSpan w:val="9"/>
            <w:noWrap w:val="0"/>
            <w:vAlign w:val="center"/>
          </w:tcPr>
          <w:p w14:paraId="796F0231">
            <w:pPr>
              <w:tabs>
                <w:tab w:val="left" w:pos="540"/>
              </w:tabs>
              <w:ind w:left="-132" w:leftChars="-64" w:right="-105" w:rightChars="-50" w:hanging="2"/>
              <w:jc w:val="center"/>
              <w:rPr>
                <w:rFonts w:hint="eastAsia" w:ascii="黑体" w:hAnsi="黑体" w:eastAsia="黑体" w:cs="黑体"/>
                <w:b w:val="0"/>
                <w:bCs/>
                <w:szCs w:val="21"/>
              </w:rPr>
            </w:pPr>
          </w:p>
        </w:tc>
      </w:tr>
      <w:tr w14:paraId="418E4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2FB2D8FA">
            <w:pPr>
              <w:tabs>
                <w:tab w:val="left" w:pos="540"/>
              </w:tabs>
              <w:ind w:left="-132" w:leftChars="-64" w:right="-105" w:rightChars="-50" w:hanging="2"/>
              <w:jc w:val="center"/>
              <w:rPr>
                <w:rFonts w:hint="eastAsia"/>
                <w:b/>
                <w:szCs w:val="21"/>
              </w:rPr>
            </w:pPr>
            <w:r>
              <w:rPr>
                <w:rFonts w:hint="eastAsia" w:ascii="黑体" w:hAnsi="黑体" w:eastAsia="黑体" w:cs="黑体"/>
                <w:b w:val="0"/>
                <w:bCs/>
                <w:szCs w:val="21"/>
              </w:rPr>
              <w:t>单位概况</w:t>
            </w:r>
          </w:p>
        </w:tc>
        <w:tc>
          <w:tcPr>
            <w:tcW w:w="1240" w:type="dxa"/>
            <w:noWrap w:val="0"/>
            <w:vAlign w:val="center"/>
          </w:tcPr>
          <w:p w14:paraId="016A6A0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注册资本</w:t>
            </w:r>
          </w:p>
        </w:tc>
        <w:tc>
          <w:tcPr>
            <w:tcW w:w="1460" w:type="dxa"/>
            <w:noWrap w:val="0"/>
            <w:vAlign w:val="center"/>
          </w:tcPr>
          <w:p w14:paraId="49627BE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620" w:type="dxa"/>
            <w:gridSpan w:val="2"/>
            <w:noWrap w:val="0"/>
            <w:vAlign w:val="center"/>
          </w:tcPr>
          <w:p w14:paraId="38EA71AB">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占地面积</w:t>
            </w:r>
          </w:p>
        </w:tc>
        <w:tc>
          <w:tcPr>
            <w:tcW w:w="3780" w:type="dxa"/>
            <w:gridSpan w:val="5"/>
            <w:noWrap w:val="0"/>
            <w:vAlign w:val="center"/>
          </w:tcPr>
          <w:p w14:paraId="4576E7F3">
            <w:pPr>
              <w:tabs>
                <w:tab w:val="left" w:pos="540"/>
              </w:tabs>
              <w:ind w:left="-134" w:leftChars="-64" w:right="-105" w:rightChars="-50" w:firstLine="3045" w:firstLineChars="1450"/>
              <w:jc w:val="center"/>
              <w:rPr>
                <w:rFonts w:hint="eastAsia" w:ascii="仿宋_GB2312" w:hAnsi="仿宋_GB2312" w:eastAsia="仿宋_GB2312" w:cs="仿宋_GB2312"/>
                <w:szCs w:val="21"/>
              </w:rPr>
            </w:pPr>
            <w:r>
              <w:rPr>
                <w:rFonts w:hint="eastAsia" w:ascii="仿宋_GB2312" w:hAnsi="仿宋_GB2312" w:eastAsia="仿宋_GB2312" w:cs="仿宋_GB2312"/>
                <w:szCs w:val="21"/>
              </w:rPr>
              <w:t>M</w:t>
            </w:r>
            <w:r>
              <w:rPr>
                <w:rFonts w:hint="eastAsia" w:ascii="仿宋_GB2312" w:hAnsi="仿宋_GB2312" w:eastAsia="仿宋_GB2312" w:cs="仿宋_GB2312"/>
                <w:szCs w:val="21"/>
                <w:vertAlign w:val="superscript"/>
              </w:rPr>
              <w:t>2</w:t>
            </w:r>
          </w:p>
        </w:tc>
      </w:tr>
      <w:tr w14:paraId="7F28B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0599622D">
            <w:pPr>
              <w:tabs>
                <w:tab w:val="left" w:pos="540"/>
              </w:tabs>
              <w:ind w:left="-132" w:leftChars="-64" w:right="-105" w:rightChars="-50" w:hanging="2"/>
              <w:jc w:val="center"/>
              <w:rPr>
                <w:rFonts w:hint="eastAsia"/>
                <w:b/>
                <w:szCs w:val="21"/>
              </w:rPr>
            </w:pPr>
          </w:p>
        </w:tc>
        <w:tc>
          <w:tcPr>
            <w:tcW w:w="1240" w:type="dxa"/>
            <w:noWrap w:val="0"/>
            <w:vAlign w:val="center"/>
          </w:tcPr>
          <w:p w14:paraId="17E77FEC">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职工总数</w:t>
            </w:r>
          </w:p>
        </w:tc>
        <w:tc>
          <w:tcPr>
            <w:tcW w:w="1460" w:type="dxa"/>
            <w:noWrap w:val="0"/>
            <w:vAlign w:val="center"/>
          </w:tcPr>
          <w:p w14:paraId="293856A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人</w:t>
            </w:r>
          </w:p>
        </w:tc>
        <w:tc>
          <w:tcPr>
            <w:tcW w:w="1620" w:type="dxa"/>
            <w:gridSpan w:val="2"/>
            <w:noWrap w:val="0"/>
            <w:vAlign w:val="center"/>
          </w:tcPr>
          <w:p w14:paraId="6FF5FC8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建筑面积</w:t>
            </w:r>
          </w:p>
        </w:tc>
        <w:tc>
          <w:tcPr>
            <w:tcW w:w="3780" w:type="dxa"/>
            <w:gridSpan w:val="5"/>
            <w:noWrap w:val="0"/>
            <w:vAlign w:val="center"/>
          </w:tcPr>
          <w:p w14:paraId="38BCD0E2">
            <w:pPr>
              <w:tabs>
                <w:tab w:val="left" w:pos="540"/>
              </w:tabs>
              <w:ind w:left="-134" w:leftChars="-64" w:right="-105" w:rightChars="-50" w:firstLine="3045" w:firstLineChars="1450"/>
              <w:jc w:val="center"/>
              <w:rPr>
                <w:rFonts w:hint="eastAsia" w:ascii="仿宋_GB2312" w:hAnsi="仿宋_GB2312" w:eastAsia="仿宋_GB2312" w:cs="仿宋_GB2312"/>
                <w:szCs w:val="21"/>
              </w:rPr>
            </w:pPr>
            <w:r>
              <w:rPr>
                <w:rFonts w:hint="eastAsia" w:ascii="仿宋_GB2312" w:hAnsi="仿宋_GB2312" w:eastAsia="仿宋_GB2312" w:cs="仿宋_GB2312"/>
                <w:szCs w:val="21"/>
              </w:rPr>
              <w:t>M</w:t>
            </w:r>
            <w:r>
              <w:rPr>
                <w:rFonts w:hint="eastAsia" w:ascii="仿宋_GB2312" w:hAnsi="仿宋_GB2312" w:eastAsia="仿宋_GB2312" w:cs="仿宋_GB2312"/>
                <w:szCs w:val="21"/>
                <w:vertAlign w:val="superscript"/>
              </w:rPr>
              <w:t>2</w:t>
            </w:r>
          </w:p>
        </w:tc>
      </w:tr>
      <w:tr w14:paraId="06D888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1DF568A6">
            <w:pPr>
              <w:tabs>
                <w:tab w:val="left" w:pos="540"/>
              </w:tabs>
              <w:ind w:left="-132" w:leftChars="-64" w:right="-105" w:rightChars="-50" w:hanging="2"/>
              <w:jc w:val="center"/>
              <w:rPr>
                <w:rFonts w:hint="eastAsia"/>
                <w:b/>
                <w:szCs w:val="21"/>
              </w:rPr>
            </w:pPr>
          </w:p>
        </w:tc>
        <w:tc>
          <w:tcPr>
            <w:tcW w:w="1240" w:type="dxa"/>
            <w:vMerge w:val="restart"/>
            <w:noWrap w:val="0"/>
            <w:vAlign w:val="center"/>
          </w:tcPr>
          <w:p w14:paraId="7EC3B6D7">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资产情况</w:t>
            </w:r>
          </w:p>
        </w:tc>
        <w:tc>
          <w:tcPr>
            <w:tcW w:w="1460" w:type="dxa"/>
            <w:noWrap w:val="0"/>
            <w:vAlign w:val="center"/>
          </w:tcPr>
          <w:p w14:paraId="43B16ADD">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净资产</w:t>
            </w:r>
          </w:p>
        </w:tc>
        <w:tc>
          <w:tcPr>
            <w:tcW w:w="1620" w:type="dxa"/>
            <w:gridSpan w:val="2"/>
            <w:noWrap w:val="0"/>
            <w:vAlign w:val="center"/>
          </w:tcPr>
          <w:p w14:paraId="2F70AF3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3780" w:type="dxa"/>
            <w:gridSpan w:val="5"/>
            <w:noWrap w:val="0"/>
            <w:vAlign w:val="center"/>
          </w:tcPr>
          <w:p w14:paraId="1DCD7E2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固定资产原值           万元</w:t>
            </w:r>
          </w:p>
        </w:tc>
      </w:tr>
      <w:tr w14:paraId="695DD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71870A05">
            <w:pPr>
              <w:tabs>
                <w:tab w:val="left" w:pos="540"/>
              </w:tabs>
              <w:ind w:left="-132" w:leftChars="-64" w:right="-105" w:rightChars="-50" w:hanging="2"/>
              <w:jc w:val="center"/>
              <w:rPr>
                <w:rFonts w:hint="eastAsia"/>
                <w:b/>
                <w:szCs w:val="21"/>
              </w:rPr>
            </w:pPr>
          </w:p>
        </w:tc>
        <w:tc>
          <w:tcPr>
            <w:tcW w:w="1240" w:type="dxa"/>
            <w:vMerge w:val="continue"/>
            <w:noWrap w:val="0"/>
            <w:vAlign w:val="center"/>
          </w:tcPr>
          <w:p w14:paraId="0E2A7951">
            <w:pPr>
              <w:tabs>
                <w:tab w:val="left" w:pos="540"/>
              </w:tabs>
              <w:ind w:left="-132" w:leftChars="-64" w:right="-105" w:rightChars="-50" w:hanging="2"/>
              <w:jc w:val="center"/>
              <w:rPr>
                <w:rFonts w:hint="eastAsia" w:ascii="仿宋_GB2312" w:hAnsi="仿宋_GB2312" w:eastAsia="仿宋_GB2312" w:cs="仿宋_GB2312"/>
                <w:szCs w:val="21"/>
              </w:rPr>
            </w:pPr>
          </w:p>
        </w:tc>
        <w:tc>
          <w:tcPr>
            <w:tcW w:w="1460" w:type="dxa"/>
            <w:noWrap w:val="0"/>
            <w:vAlign w:val="center"/>
          </w:tcPr>
          <w:p w14:paraId="5D23CD9E">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负债</w:t>
            </w:r>
          </w:p>
        </w:tc>
        <w:tc>
          <w:tcPr>
            <w:tcW w:w="1620" w:type="dxa"/>
            <w:gridSpan w:val="2"/>
            <w:noWrap w:val="0"/>
            <w:vAlign w:val="center"/>
          </w:tcPr>
          <w:p w14:paraId="1270640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3780" w:type="dxa"/>
            <w:gridSpan w:val="5"/>
            <w:noWrap w:val="0"/>
            <w:vAlign w:val="center"/>
          </w:tcPr>
          <w:p w14:paraId="3B64AA30">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固定资产净值           万元</w:t>
            </w:r>
          </w:p>
        </w:tc>
      </w:tr>
      <w:tr w14:paraId="3E9E67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6320AFAC">
            <w:pPr>
              <w:tabs>
                <w:tab w:val="left" w:pos="540"/>
              </w:tabs>
              <w:ind w:left="-132" w:leftChars="-64" w:right="-105" w:rightChars="-50" w:hanging="2"/>
              <w:jc w:val="center"/>
              <w:rPr>
                <w:rFonts w:hint="eastAsia"/>
                <w:b/>
                <w:szCs w:val="21"/>
              </w:rPr>
            </w:pPr>
            <w:r>
              <w:rPr>
                <w:rFonts w:hint="eastAsia" w:ascii="黑体" w:hAnsi="黑体" w:eastAsia="黑体" w:cs="黑体"/>
                <w:b w:val="0"/>
                <w:bCs/>
                <w:szCs w:val="21"/>
              </w:rPr>
              <w:t>财务状况</w:t>
            </w:r>
          </w:p>
        </w:tc>
        <w:tc>
          <w:tcPr>
            <w:tcW w:w="1240" w:type="dxa"/>
            <w:noWrap w:val="0"/>
            <w:vAlign w:val="center"/>
          </w:tcPr>
          <w:p w14:paraId="38FEC17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年度</w:t>
            </w:r>
          </w:p>
        </w:tc>
        <w:tc>
          <w:tcPr>
            <w:tcW w:w="1460" w:type="dxa"/>
            <w:noWrap w:val="0"/>
            <w:vAlign w:val="center"/>
          </w:tcPr>
          <w:p w14:paraId="582CFEA2">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主营收入</w:t>
            </w:r>
          </w:p>
          <w:p w14:paraId="26377308">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620" w:type="dxa"/>
            <w:gridSpan w:val="2"/>
            <w:noWrap w:val="0"/>
            <w:vAlign w:val="center"/>
          </w:tcPr>
          <w:p w14:paraId="35C59415">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收入总额</w:t>
            </w:r>
          </w:p>
          <w:p w14:paraId="43AFFC1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260" w:type="dxa"/>
            <w:gridSpan w:val="2"/>
            <w:noWrap w:val="0"/>
            <w:vAlign w:val="center"/>
          </w:tcPr>
          <w:p w14:paraId="67D8FAE8">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利润总额</w:t>
            </w:r>
          </w:p>
          <w:p w14:paraId="57F5ACDD">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080" w:type="dxa"/>
            <w:gridSpan w:val="2"/>
            <w:noWrap w:val="0"/>
            <w:vAlign w:val="center"/>
          </w:tcPr>
          <w:p w14:paraId="55DBF89F">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净利润</w:t>
            </w:r>
          </w:p>
          <w:p w14:paraId="26EA403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440" w:type="dxa"/>
            <w:noWrap w:val="0"/>
            <w:vAlign w:val="center"/>
          </w:tcPr>
          <w:p w14:paraId="4B435933">
            <w:pPr>
              <w:tabs>
                <w:tab w:val="left" w:pos="540"/>
              </w:tabs>
              <w:ind w:left="-132" w:leftChars="-64" w:right="-105" w:rightChars="-50" w:hanging="2"/>
              <w:jc w:val="center"/>
              <w:rPr>
                <w:rFonts w:hint="eastAsia" w:ascii="仿宋_GB2312" w:hAnsi="仿宋_GB2312" w:eastAsia="仿宋_GB2312" w:cs="仿宋_GB2312"/>
                <w:szCs w:val="21"/>
              </w:rPr>
            </w:pPr>
            <w:r>
              <w:rPr>
                <w:rFonts w:hint="eastAsia" w:ascii="仿宋_GB2312" w:hAnsi="仿宋_GB2312" w:eastAsia="仿宋_GB2312" w:cs="仿宋_GB2312"/>
                <w:szCs w:val="21"/>
              </w:rPr>
              <w:t>资产负债率</w:t>
            </w:r>
          </w:p>
        </w:tc>
      </w:tr>
      <w:tr w14:paraId="23D93F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1D3094D">
            <w:pPr>
              <w:tabs>
                <w:tab w:val="left" w:pos="540"/>
              </w:tabs>
              <w:ind w:left="-132" w:leftChars="-64" w:right="-105" w:rightChars="-50" w:hanging="2"/>
              <w:jc w:val="center"/>
              <w:rPr>
                <w:rFonts w:hint="eastAsia"/>
                <w:szCs w:val="21"/>
              </w:rPr>
            </w:pPr>
          </w:p>
        </w:tc>
        <w:tc>
          <w:tcPr>
            <w:tcW w:w="1240" w:type="dxa"/>
            <w:noWrap w:val="0"/>
            <w:vAlign w:val="top"/>
          </w:tcPr>
          <w:p w14:paraId="1BA17BC3">
            <w:pPr>
              <w:tabs>
                <w:tab w:val="left" w:pos="540"/>
              </w:tabs>
              <w:ind w:left="-132" w:leftChars="-64" w:right="-105" w:rightChars="-50" w:hanging="2"/>
              <w:jc w:val="center"/>
              <w:rPr>
                <w:rFonts w:hint="eastAsia" w:ascii="仿宋_GB2312" w:hAnsi="仿宋_GB2312" w:eastAsia="仿宋_GB2312" w:cs="仿宋_GB2312"/>
                <w:szCs w:val="21"/>
              </w:rPr>
            </w:pPr>
          </w:p>
        </w:tc>
        <w:tc>
          <w:tcPr>
            <w:tcW w:w="1460" w:type="dxa"/>
            <w:noWrap w:val="0"/>
            <w:vAlign w:val="top"/>
          </w:tcPr>
          <w:p w14:paraId="4AE49BE9">
            <w:pPr>
              <w:tabs>
                <w:tab w:val="left" w:pos="540"/>
              </w:tabs>
              <w:ind w:left="-132" w:leftChars="-64" w:right="-105" w:rightChars="-50" w:hanging="2"/>
              <w:jc w:val="center"/>
              <w:rPr>
                <w:rFonts w:hint="eastAsia" w:ascii="仿宋_GB2312" w:hAnsi="仿宋_GB2312" w:eastAsia="仿宋_GB2312" w:cs="仿宋_GB2312"/>
                <w:szCs w:val="21"/>
              </w:rPr>
            </w:pPr>
          </w:p>
        </w:tc>
        <w:tc>
          <w:tcPr>
            <w:tcW w:w="1620" w:type="dxa"/>
            <w:gridSpan w:val="2"/>
            <w:noWrap w:val="0"/>
            <w:vAlign w:val="top"/>
          </w:tcPr>
          <w:p w14:paraId="3D32AFAD">
            <w:pPr>
              <w:tabs>
                <w:tab w:val="left" w:pos="540"/>
              </w:tabs>
              <w:ind w:left="-132" w:leftChars="-64" w:right="-105" w:rightChars="-50" w:hanging="2"/>
              <w:jc w:val="center"/>
              <w:rPr>
                <w:rFonts w:hint="eastAsia" w:ascii="仿宋_GB2312" w:hAnsi="仿宋_GB2312" w:eastAsia="仿宋_GB2312" w:cs="仿宋_GB2312"/>
                <w:szCs w:val="21"/>
              </w:rPr>
            </w:pPr>
          </w:p>
        </w:tc>
        <w:tc>
          <w:tcPr>
            <w:tcW w:w="1260" w:type="dxa"/>
            <w:gridSpan w:val="2"/>
            <w:noWrap w:val="0"/>
            <w:vAlign w:val="top"/>
          </w:tcPr>
          <w:p w14:paraId="36E4A261">
            <w:pPr>
              <w:tabs>
                <w:tab w:val="left" w:pos="540"/>
              </w:tabs>
              <w:ind w:left="-132" w:leftChars="-64" w:right="-105" w:rightChars="-50" w:hanging="2"/>
              <w:jc w:val="center"/>
              <w:rPr>
                <w:rFonts w:hint="eastAsia" w:ascii="仿宋_GB2312" w:hAnsi="仿宋_GB2312" w:eastAsia="仿宋_GB2312" w:cs="仿宋_GB2312"/>
                <w:szCs w:val="21"/>
              </w:rPr>
            </w:pPr>
          </w:p>
        </w:tc>
        <w:tc>
          <w:tcPr>
            <w:tcW w:w="1080" w:type="dxa"/>
            <w:gridSpan w:val="2"/>
            <w:noWrap w:val="0"/>
            <w:vAlign w:val="top"/>
          </w:tcPr>
          <w:p w14:paraId="0AFDF85C">
            <w:pPr>
              <w:tabs>
                <w:tab w:val="left" w:pos="540"/>
              </w:tabs>
              <w:ind w:left="-132" w:leftChars="-64" w:right="-105" w:rightChars="-50" w:hanging="2"/>
              <w:jc w:val="center"/>
              <w:rPr>
                <w:rFonts w:hint="eastAsia" w:ascii="仿宋_GB2312" w:hAnsi="仿宋_GB2312" w:eastAsia="仿宋_GB2312" w:cs="仿宋_GB2312"/>
                <w:szCs w:val="21"/>
              </w:rPr>
            </w:pPr>
          </w:p>
        </w:tc>
        <w:tc>
          <w:tcPr>
            <w:tcW w:w="1440" w:type="dxa"/>
            <w:noWrap w:val="0"/>
            <w:vAlign w:val="top"/>
          </w:tcPr>
          <w:p w14:paraId="61491BF0">
            <w:pPr>
              <w:tabs>
                <w:tab w:val="left" w:pos="540"/>
              </w:tabs>
              <w:ind w:left="-132" w:leftChars="-64" w:right="-105" w:rightChars="-50" w:hanging="2"/>
              <w:jc w:val="center"/>
              <w:rPr>
                <w:rFonts w:hint="eastAsia" w:ascii="仿宋_GB2312" w:hAnsi="仿宋_GB2312" w:eastAsia="仿宋_GB2312" w:cs="仿宋_GB2312"/>
                <w:szCs w:val="21"/>
              </w:rPr>
            </w:pPr>
          </w:p>
        </w:tc>
      </w:tr>
      <w:tr w14:paraId="6B678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524866CB">
            <w:pPr>
              <w:tabs>
                <w:tab w:val="left" w:pos="540"/>
              </w:tabs>
              <w:ind w:left="-132" w:leftChars="-64" w:right="-105" w:rightChars="-50" w:hanging="2"/>
              <w:jc w:val="center"/>
              <w:rPr>
                <w:rFonts w:hint="eastAsia"/>
                <w:szCs w:val="21"/>
              </w:rPr>
            </w:pPr>
          </w:p>
        </w:tc>
        <w:tc>
          <w:tcPr>
            <w:tcW w:w="1240" w:type="dxa"/>
            <w:noWrap w:val="0"/>
            <w:vAlign w:val="top"/>
          </w:tcPr>
          <w:p w14:paraId="1C563927">
            <w:pPr>
              <w:tabs>
                <w:tab w:val="left" w:pos="540"/>
              </w:tabs>
              <w:ind w:left="-132" w:leftChars="-64" w:right="-105" w:rightChars="-50" w:hanging="2"/>
              <w:jc w:val="center"/>
              <w:rPr>
                <w:rFonts w:hint="eastAsia"/>
                <w:szCs w:val="21"/>
              </w:rPr>
            </w:pPr>
          </w:p>
        </w:tc>
        <w:tc>
          <w:tcPr>
            <w:tcW w:w="1460" w:type="dxa"/>
            <w:noWrap w:val="0"/>
            <w:vAlign w:val="top"/>
          </w:tcPr>
          <w:p w14:paraId="268CAC6F">
            <w:pPr>
              <w:tabs>
                <w:tab w:val="left" w:pos="540"/>
              </w:tabs>
              <w:ind w:left="-132" w:leftChars="-64" w:right="-105" w:rightChars="-50" w:hanging="2"/>
              <w:jc w:val="center"/>
              <w:rPr>
                <w:rFonts w:hint="eastAsia"/>
                <w:szCs w:val="21"/>
              </w:rPr>
            </w:pPr>
          </w:p>
        </w:tc>
        <w:tc>
          <w:tcPr>
            <w:tcW w:w="1620" w:type="dxa"/>
            <w:gridSpan w:val="2"/>
            <w:noWrap w:val="0"/>
            <w:vAlign w:val="top"/>
          </w:tcPr>
          <w:p w14:paraId="75C20748">
            <w:pPr>
              <w:tabs>
                <w:tab w:val="left" w:pos="540"/>
              </w:tabs>
              <w:ind w:left="-132" w:leftChars="-64" w:right="-105" w:rightChars="-50" w:hanging="2"/>
              <w:jc w:val="center"/>
              <w:rPr>
                <w:rFonts w:hint="eastAsia"/>
                <w:szCs w:val="21"/>
              </w:rPr>
            </w:pPr>
          </w:p>
        </w:tc>
        <w:tc>
          <w:tcPr>
            <w:tcW w:w="1260" w:type="dxa"/>
            <w:gridSpan w:val="2"/>
            <w:noWrap w:val="0"/>
            <w:vAlign w:val="top"/>
          </w:tcPr>
          <w:p w14:paraId="7C2A3F89">
            <w:pPr>
              <w:tabs>
                <w:tab w:val="left" w:pos="540"/>
              </w:tabs>
              <w:ind w:left="-132" w:leftChars="-64" w:right="-105" w:rightChars="-50" w:hanging="2"/>
              <w:jc w:val="center"/>
              <w:rPr>
                <w:rFonts w:hint="eastAsia"/>
                <w:szCs w:val="21"/>
              </w:rPr>
            </w:pPr>
          </w:p>
        </w:tc>
        <w:tc>
          <w:tcPr>
            <w:tcW w:w="1080" w:type="dxa"/>
            <w:gridSpan w:val="2"/>
            <w:noWrap w:val="0"/>
            <w:vAlign w:val="top"/>
          </w:tcPr>
          <w:p w14:paraId="7D3227BE">
            <w:pPr>
              <w:tabs>
                <w:tab w:val="left" w:pos="540"/>
              </w:tabs>
              <w:ind w:left="-132" w:leftChars="-64" w:right="-105" w:rightChars="-50" w:hanging="2"/>
              <w:jc w:val="center"/>
              <w:rPr>
                <w:rFonts w:hint="eastAsia"/>
                <w:szCs w:val="21"/>
              </w:rPr>
            </w:pPr>
          </w:p>
        </w:tc>
        <w:tc>
          <w:tcPr>
            <w:tcW w:w="1440" w:type="dxa"/>
            <w:noWrap w:val="0"/>
            <w:vAlign w:val="top"/>
          </w:tcPr>
          <w:p w14:paraId="4A60A4AB">
            <w:pPr>
              <w:tabs>
                <w:tab w:val="left" w:pos="540"/>
              </w:tabs>
              <w:ind w:left="-132" w:leftChars="-64" w:right="-105" w:rightChars="-50" w:hanging="2"/>
              <w:jc w:val="center"/>
              <w:rPr>
                <w:rFonts w:hint="eastAsia"/>
                <w:szCs w:val="21"/>
              </w:rPr>
            </w:pPr>
          </w:p>
        </w:tc>
      </w:tr>
      <w:tr w14:paraId="2B41AF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849A76C">
            <w:pPr>
              <w:tabs>
                <w:tab w:val="left" w:pos="540"/>
              </w:tabs>
              <w:ind w:left="-132" w:leftChars="-64" w:right="-105" w:rightChars="-50" w:hanging="2"/>
              <w:jc w:val="center"/>
              <w:rPr>
                <w:rFonts w:hint="eastAsia"/>
                <w:szCs w:val="21"/>
              </w:rPr>
            </w:pPr>
          </w:p>
        </w:tc>
        <w:tc>
          <w:tcPr>
            <w:tcW w:w="1240" w:type="dxa"/>
            <w:noWrap w:val="0"/>
            <w:vAlign w:val="top"/>
          </w:tcPr>
          <w:p w14:paraId="313B5F6A">
            <w:pPr>
              <w:tabs>
                <w:tab w:val="left" w:pos="540"/>
              </w:tabs>
              <w:ind w:left="-132" w:leftChars="-64" w:right="-105" w:rightChars="-50" w:hanging="2"/>
              <w:jc w:val="center"/>
              <w:rPr>
                <w:rFonts w:hint="eastAsia"/>
                <w:szCs w:val="21"/>
              </w:rPr>
            </w:pPr>
          </w:p>
        </w:tc>
        <w:tc>
          <w:tcPr>
            <w:tcW w:w="1460" w:type="dxa"/>
            <w:noWrap w:val="0"/>
            <w:vAlign w:val="top"/>
          </w:tcPr>
          <w:p w14:paraId="60536FEC">
            <w:pPr>
              <w:tabs>
                <w:tab w:val="left" w:pos="540"/>
              </w:tabs>
              <w:ind w:left="-132" w:leftChars="-64" w:right="-105" w:rightChars="-50" w:hanging="2"/>
              <w:jc w:val="center"/>
              <w:rPr>
                <w:rFonts w:hint="eastAsia"/>
                <w:szCs w:val="21"/>
              </w:rPr>
            </w:pPr>
          </w:p>
        </w:tc>
        <w:tc>
          <w:tcPr>
            <w:tcW w:w="1620" w:type="dxa"/>
            <w:gridSpan w:val="2"/>
            <w:noWrap w:val="0"/>
            <w:vAlign w:val="top"/>
          </w:tcPr>
          <w:p w14:paraId="7C81E412">
            <w:pPr>
              <w:tabs>
                <w:tab w:val="left" w:pos="540"/>
              </w:tabs>
              <w:ind w:left="-132" w:leftChars="-64" w:right="-105" w:rightChars="-50" w:hanging="2"/>
              <w:jc w:val="center"/>
              <w:rPr>
                <w:rFonts w:hint="eastAsia"/>
                <w:szCs w:val="21"/>
              </w:rPr>
            </w:pPr>
          </w:p>
        </w:tc>
        <w:tc>
          <w:tcPr>
            <w:tcW w:w="1260" w:type="dxa"/>
            <w:gridSpan w:val="2"/>
            <w:noWrap w:val="0"/>
            <w:vAlign w:val="top"/>
          </w:tcPr>
          <w:p w14:paraId="2FE4AC2B">
            <w:pPr>
              <w:tabs>
                <w:tab w:val="left" w:pos="540"/>
              </w:tabs>
              <w:ind w:left="-132" w:leftChars="-64" w:right="-105" w:rightChars="-50" w:hanging="2"/>
              <w:jc w:val="center"/>
              <w:rPr>
                <w:rFonts w:hint="eastAsia"/>
                <w:szCs w:val="21"/>
              </w:rPr>
            </w:pPr>
          </w:p>
        </w:tc>
        <w:tc>
          <w:tcPr>
            <w:tcW w:w="1080" w:type="dxa"/>
            <w:gridSpan w:val="2"/>
            <w:noWrap w:val="0"/>
            <w:vAlign w:val="top"/>
          </w:tcPr>
          <w:p w14:paraId="53356CFE">
            <w:pPr>
              <w:tabs>
                <w:tab w:val="left" w:pos="540"/>
              </w:tabs>
              <w:ind w:left="-132" w:leftChars="-64" w:right="-105" w:rightChars="-50" w:hanging="2"/>
              <w:jc w:val="center"/>
              <w:rPr>
                <w:rFonts w:hint="eastAsia"/>
                <w:szCs w:val="21"/>
              </w:rPr>
            </w:pPr>
          </w:p>
        </w:tc>
        <w:tc>
          <w:tcPr>
            <w:tcW w:w="1440" w:type="dxa"/>
            <w:noWrap w:val="0"/>
            <w:vAlign w:val="top"/>
          </w:tcPr>
          <w:p w14:paraId="4284318B">
            <w:pPr>
              <w:tabs>
                <w:tab w:val="left" w:pos="540"/>
              </w:tabs>
              <w:ind w:left="-132" w:leftChars="-64" w:right="-105" w:rightChars="-50" w:hanging="2"/>
              <w:jc w:val="center"/>
              <w:rPr>
                <w:rFonts w:hint="eastAsia"/>
                <w:szCs w:val="21"/>
              </w:rPr>
            </w:pPr>
          </w:p>
        </w:tc>
      </w:tr>
    </w:tbl>
    <w:p w14:paraId="139D440C">
      <w:pPr>
        <w:spacing w:line="360" w:lineRule="auto"/>
        <w:ind w:left="106"/>
        <w:rPr>
          <w:rFonts w:hint="eastAsia" w:ascii="仿宋_GB2312" w:hAnsi="仿宋_GB2312" w:eastAsia="仿宋_GB2312" w:cs="仿宋_GB2312"/>
          <w:szCs w:val="21"/>
        </w:rPr>
      </w:pPr>
      <w:r>
        <w:rPr>
          <w:rFonts w:hint="eastAsia" w:ascii="仿宋_GB2312" w:hAnsi="仿宋_GB2312" w:eastAsia="仿宋_GB2312" w:cs="仿宋_GB2312"/>
          <w:szCs w:val="21"/>
        </w:rPr>
        <w:t>注：</w:t>
      </w:r>
    </w:p>
    <w:p w14:paraId="46B10C32">
      <w:pPr>
        <w:numPr>
          <w:ilvl w:val="0"/>
          <w:numId w:val="0"/>
        </w:num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文字描述：单位性质、发展历程、经营规模及理念、主营产品、技术力量等。</w:t>
      </w:r>
    </w:p>
    <w:p w14:paraId="3D697BE8">
      <w:pPr>
        <w:numPr>
          <w:ilvl w:val="0"/>
          <w:numId w:val="0"/>
        </w:num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rPr>
        <w:t>图片描述：经营场所、主要或关键产品介绍、生产场所及工艺流程等。</w:t>
      </w:r>
    </w:p>
    <w:p w14:paraId="14D40D20">
      <w:pPr>
        <w:tabs>
          <w:tab w:val="left" w:pos="540"/>
        </w:tabs>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如</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szCs w:val="21"/>
          <w:highlight w:val="none"/>
        </w:rPr>
        <w:t>此表数据有虚假，一经查实，自行承担相关责任。</w:t>
      </w:r>
    </w:p>
    <w:p w14:paraId="7B0DB942">
      <w:pPr>
        <w:tabs>
          <w:tab w:val="left" w:pos="540"/>
        </w:tabs>
        <w:spacing w:line="360" w:lineRule="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随本表格附交最新营业执照副本的复印件及税务登记证副本复印件各一份，均须加盖公章。（“三证合一”或“五证合一”的附交最新营业执照复印件加盖公章）</w:t>
      </w:r>
    </w:p>
    <w:p w14:paraId="552452B1">
      <w:pPr>
        <w:tabs>
          <w:tab w:val="left" w:pos="540"/>
        </w:tabs>
        <w:spacing w:line="360" w:lineRule="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请</w:t>
      </w:r>
      <w:r>
        <w:rPr>
          <w:rFonts w:hint="eastAsia" w:ascii="仿宋_GB2312" w:hAnsi="仿宋_GB2312" w:eastAsia="仿宋_GB2312" w:cs="仿宋_GB2312"/>
          <w:b/>
          <w:bCs/>
          <w:highlight w:val="none"/>
          <w:lang w:val="en-US" w:eastAsia="zh-CN"/>
        </w:rPr>
        <w:t>投标人</w:t>
      </w:r>
      <w:r>
        <w:rPr>
          <w:rFonts w:hint="eastAsia" w:ascii="仿宋_GB2312" w:hAnsi="仿宋_GB2312" w:eastAsia="仿宋_GB2312" w:cs="仿宋_GB2312"/>
          <w:b/>
          <w:bCs/>
          <w:highlight w:val="none"/>
        </w:rPr>
        <w:t>在报价文件中提供相关部门审核的财务报表以便验证。</w:t>
      </w:r>
    </w:p>
    <w:p w14:paraId="273FE593">
      <w:pPr>
        <w:rPr>
          <w:rFonts w:hint="eastAsia" w:ascii="宋体" w:hAnsi="宋体"/>
          <w:b/>
          <w:bCs/>
        </w:rPr>
      </w:pPr>
      <w:r>
        <w:rPr>
          <w:rFonts w:hint="eastAsia" w:ascii="宋体" w:hAnsi="宋体"/>
          <w:b/>
          <w:bCs/>
        </w:rPr>
        <w:br w:type="page"/>
      </w:r>
    </w:p>
    <w:p w14:paraId="3C9E71E5">
      <w:pPr>
        <w:jc w:val="center"/>
        <w:rPr>
          <w:rFonts w:hint="eastAsia"/>
        </w:rPr>
      </w:pPr>
      <w:bookmarkStart w:id="19" w:name="_Toc11682514"/>
      <w:bookmarkStart w:id="20" w:name="_Toc79768200"/>
    </w:p>
    <w:bookmarkEnd w:id="19"/>
    <w:bookmarkEnd w:id="20"/>
    <w:p w14:paraId="659D9F79">
      <w:pPr>
        <w:spacing w:line="460" w:lineRule="exact"/>
        <w:rPr>
          <w:rFonts w:hint="default" w:ascii="黑体" w:hAnsi="黑体" w:eastAsia="黑体" w:cs="黑体"/>
          <w:b w:val="0"/>
          <w:bCs/>
          <w:sz w:val="32"/>
          <w:szCs w:val="32"/>
          <w:lang w:val="en-US" w:eastAsia="zh-CN"/>
        </w:rPr>
      </w:pPr>
      <w:bookmarkStart w:id="21" w:name="_Toc79768202"/>
      <w:bookmarkStart w:id="22" w:name="_Toc24734341"/>
      <w:bookmarkStart w:id="23" w:name="_Toc401823231"/>
      <w:r>
        <w:rPr>
          <w:rFonts w:hint="eastAsia" w:ascii="黑体" w:hAnsi="黑体" w:eastAsia="黑体" w:cs="黑体"/>
          <w:b w:val="0"/>
          <w:bCs/>
          <w:sz w:val="32"/>
          <w:szCs w:val="32"/>
          <w:lang w:val="en-US" w:eastAsia="zh-CN"/>
        </w:rPr>
        <w:t>格式六</w:t>
      </w:r>
    </w:p>
    <w:p w14:paraId="6B2F8CC4">
      <w:pPr>
        <w:rPr>
          <w:rFonts w:hint="eastAsia" w:ascii="宋体" w:hAnsi="宋体"/>
          <w:szCs w:val="21"/>
        </w:rPr>
      </w:pPr>
    </w:p>
    <w:bookmarkEnd w:id="21"/>
    <w:bookmarkEnd w:id="22"/>
    <w:bookmarkEnd w:id="23"/>
    <w:p w14:paraId="732D22BB">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产品安装、检测及交付验收方案</w:t>
      </w:r>
    </w:p>
    <w:p w14:paraId="7D42A686">
      <w:pPr>
        <w:rPr>
          <w:rFonts w:hint="default"/>
          <w:lang w:val="en-US" w:eastAsia="zh-CN"/>
        </w:rPr>
      </w:pPr>
    </w:p>
    <w:p w14:paraId="2765D44F">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1C7A182F">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包括但不限于产品设备的</w:t>
      </w:r>
      <w:r>
        <w:rPr>
          <w:rFonts w:hint="eastAsia" w:ascii="仿宋_GB2312" w:hAnsi="仿宋_GB2312" w:eastAsia="仿宋_GB2312" w:cs="仿宋_GB2312"/>
          <w:color w:val="auto"/>
          <w:sz w:val="32"/>
          <w:szCs w:val="32"/>
          <w:lang w:val="en-US" w:eastAsia="zh-CN"/>
        </w:rPr>
        <w:t>安装方案、检测方案、交付验收方案</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sz w:val="32"/>
          <w:szCs w:val="32"/>
          <w:lang w:val="en-US" w:eastAsia="zh-CN"/>
        </w:rPr>
        <w:t>）</w:t>
      </w:r>
    </w:p>
    <w:p w14:paraId="206A2FE9">
      <w:pPr>
        <w:spacing w:line="360" w:lineRule="auto"/>
        <w:rPr>
          <w:rFonts w:hint="eastAsia" w:ascii="宋体" w:hAnsi="宋体"/>
          <w:szCs w:val="21"/>
        </w:rPr>
      </w:pPr>
    </w:p>
    <w:p w14:paraId="0EA5AADE">
      <w:pPr>
        <w:spacing w:line="360" w:lineRule="auto"/>
        <w:rPr>
          <w:rFonts w:hint="eastAsia" w:ascii="宋体" w:hAnsi="宋体"/>
          <w:szCs w:val="21"/>
        </w:rPr>
      </w:pPr>
    </w:p>
    <w:p w14:paraId="249AED59">
      <w:pPr>
        <w:spacing w:line="360" w:lineRule="auto"/>
        <w:rPr>
          <w:rFonts w:hint="eastAsia" w:ascii="宋体" w:hAnsi="宋体"/>
          <w:szCs w:val="21"/>
        </w:rPr>
      </w:pPr>
    </w:p>
    <w:p w14:paraId="33711F79">
      <w:pPr>
        <w:spacing w:line="360" w:lineRule="auto"/>
        <w:rPr>
          <w:rFonts w:hint="eastAsia" w:ascii="宋体" w:hAnsi="宋体"/>
          <w:szCs w:val="21"/>
        </w:rPr>
      </w:pPr>
    </w:p>
    <w:p w14:paraId="6105F6C6">
      <w:pPr>
        <w:spacing w:line="360" w:lineRule="auto"/>
        <w:rPr>
          <w:rFonts w:hint="eastAsia" w:ascii="宋体" w:hAnsi="宋体"/>
          <w:szCs w:val="21"/>
        </w:rPr>
      </w:pPr>
    </w:p>
    <w:p w14:paraId="00C79E5D">
      <w:pPr>
        <w:spacing w:line="360" w:lineRule="auto"/>
        <w:rPr>
          <w:rFonts w:hint="eastAsia" w:ascii="宋体" w:hAnsi="宋体"/>
          <w:szCs w:val="21"/>
        </w:rPr>
      </w:pPr>
    </w:p>
    <w:p w14:paraId="4B6D7B35">
      <w:pPr>
        <w:spacing w:line="360" w:lineRule="auto"/>
        <w:rPr>
          <w:rFonts w:hint="eastAsia" w:ascii="宋体" w:hAnsi="宋体"/>
          <w:szCs w:val="21"/>
        </w:rPr>
      </w:pPr>
    </w:p>
    <w:p w14:paraId="6770FB2F">
      <w:pPr>
        <w:spacing w:line="360" w:lineRule="auto"/>
        <w:rPr>
          <w:rFonts w:hint="eastAsia" w:ascii="宋体" w:hAnsi="宋体"/>
          <w:szCs w:val="21"/>
        </w:rPr>
      </w:pPr>
    </w:p>
    <w:p w14:paraId="45047483">
      <w:pPr>
        <w:spacing w:line="360" w:lineRule="auto"/>
        <w:rPr>
          <w:rFonts w:hint="eastAsia" w:ascii="宋体" w:hAnsi="宋体"/>
          <w:szCs w:val="21"/>
        </w:rPr>
      </w:pPr>
    </w:p>
    <w:p w14:paraId="24BB56CD">
      <w:pPr>
        <w:spacing w:line="360" w:lineRule="auto"/>
        <w:rPr>
          <w:rFonts w:hint="eastAsia" w:ascii="宋体" w:hAnsi="宋体"/>
          <w:szCs w:val="21"/>
        </w:rPr>
      </w:pPr>
    </w:p>
    <w:p w14:paraId="432B0886">
      <w:pPr>
        <w:spacing w:line="360" w:lineRule="auto"/>
        <w:rPr>
          <w:rFonts w:hint="eastAsia" w:ascii="宋体" w:hAnsi="宋体"/>
          <w:szCs w:val="21"/>
        </w:rPr>
      </w:pPr>
    </w:p>
    <w:p w14:paraId="16ECB802">
      <w:pPr>
        <w:spacing w:line="360" w:lineRule="auto"/>
        <w:rPr>
          <w:rFonts w:hint="eastAsia" w:ascii="宋体" w:hAnsi="宋体"/>
          <w:szCs w:val="21"/>
        </w:rPr>
      </w:pPr>
    </w:p>
    <w:p w14:paraId="107F18A2">
      <w:pPr>
        <w:spacing w:line="360" w:lineRule="auto"/>
        <w:rPr>
          <w:rFonts w:hint="eastAsia" w:ascii="宋体" w:hAnsi="宋体"/>
          <w:szCs w:val="21"/>
        </w:rPr>
      </w:pPr>
    </w:p>
    <w:p w14:paraId="1B019428">
      <w:pPr>
        <w:spacing w:line="360" w:lineRule="auto"/>
        <w:rPr>
          <w:rFonts w:hint="eastAsia" w:ascii="宋体" w:hAnsi="宋体"/>
          <w:szCs w:val="21"/>
        </w:rPr>
      </w:pPr>
    </w:p>
    <w:p w14:paraId="15B3BD25">
      <w:pPr>
        <w:spacing w:line="360" w:lineRule="auto"/>
        <w:rPr>
          <w:rFonts w:hint="eastAsia" w:ascii="宋体" w:hAnsi="宋体"/>
          <w:szCs w:val="21"/>
        </w:rPr>
      </w:pPr>
    </w:p>
    <w:p w14:paraId="6194A0D0">
      <w:pPr>
        <w:spacing w:line="360" w:lineRule="auto"/>
        <w:rPr>
          <w:rFonts w:hint="eastAsia" w:ascii="宋体" w:hAnsi="宋体"/>
          <w:szCs w:val="21"/>
        </w:rPr>
      </w:pPr>
    </w:p>
    <w:p w14:paraId="5FA5A46B">
      <w:pPr>
        <w:spacing w:line="360" w:lineRule="auto"/>
        <w:rPr>
          <w:rFonts w:hint="eastAsia" w:ascii="宋体" w:hAnsi="宋体"/>
          <w:szCs w:val="21"/>
        </w:rPr>
      </w:pPr>
    </w:p>
    <w:p w14:paraId="2C55BC90">
      <w:pPr>
        <w:spacing w:line="360" w:lineRule="auto"/>
        <w:rPr>
          <w:rFonts w:hint="eastAsia" w:ascii="宋体" w:hAnsi="宋体"/>
          <w:szCs w:val="21"/>
        </w:rPr>
      </w:pPr>
    </w:p>
    <w:p w14:paraId="200E2FEA">
      <w:pPr>
        <w:spacing w:line="360" w:lineRule="auto"/>
        <w:rPr>
          <w:rFonts w:hint="eastAsia" w:ascii="宋体" w:hAnsi="宋体"/>
          <w:szCs w:val="21"/>
        </w:rPr>
      </w:pPr>
    </w:p>
    <w:p w14:paraId="40CB412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7790902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B17979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bookmarkStart w:id="24" w:name="_Toc79768203"/>
      <w:bookmarkStart w:id="25" w:name="_Toc205105193"/>
      <w:bookmarkStart w:id="26" w:name="_Toc395694361"/>
      <w:bookmarkStart w:id="27" w:name="_Toc24734342"/>
    </w:p>
    <w:p w14:paraId="3F49C488">
      <w:pPr>
        <w:rPr>
          <w:rFonts w:hint="eastAsia" w:ascii="宋体" w:hAnsi="宋体"/>
          <w:szCs w:val="21"/>
        </w:rPr>
      </w:pPr>
    </w:p>
    <w:bookmarkEnd w:id="24"/>
    <w:bookmarkEnd w:id="25"/>
    <w:bookmarkEnd w:id="26"/>
    <w:bookmarkEnd w:id="27"/>
    <w:p w14:paraId="3FB2B40A">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格式七</w:t>
      </w:r>
    </w:p>
    <w:p w14:paraId="77D714E9">
      <w:pPr>
        <w:spacing w:line="460" w:lineRule="exact"/>
        <w:rPr>
          <w:rFonts w:hint="eastAsia" w:ascii="宋体" w:hAnsi="宋体" w:eastAsia="宋体" w:cs="宋体"/>
          <w:sz w:val="24"/>
          <w:szCs w:val="24"/>
          <w:lang w:val="en-US" w:eastAsia="zh-CN"/>
        </w:rPr>
      </w:pPr>
    </w:p>
    <w:p w14:paraId="3DFDE55E">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培训方案</w:t>
      </w:r>
    </w:p>
    <w:p w14:paraId="164DBDE7">
      <w:pPr>
        <w:rPr>
          <w:rFonts w:hint="eastAsia"/>
          <w:lang w:val="en-US" w:eastAsia="zh-CN"/>
        </w:rPr>
      </w:pPr>
    </w:p>
    <w:p w14:paraId="2B1C3BFB">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471E6278">
      <w:pPr>
        <w:spacing w:line="360" w:lineRule="auto"/>
        <w:ind w:firstLine="643" w:firstLineChars="201"/>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（包含但不限于培训方案、突发事件的处理措施等）</w:t>
      </w:r>
    </w:p>
    <w:p w14:paraId="0564807E">
      <w:pPr>
        <w:spacing w:line="360" w:lineRule="auto"/>
        <w:rPr>
          <w:rFonts w:hint="eastAsia" w:ascii="宋体" w:hAnsi="宋体"/>
        </w:rPr>
      </w:pPr>
      <w:r>
        <w:rPr>
          <w:rFonts w:hint="eastAsia" w:ascii="宋体" w:hAnsi="宋体"/>
          <w:lang w:val="en-US" w:eastAsia="zh-CN"/>
        </w:rPr>
        <w:t xml:space="preserve"> </w:t>
      </w:r>
    </w:p>
    <w:p w14:paraId="1F78187D">
      <w:pPr>
        <w:spacing w:line="360" w:lineRule="auto"/>
        <w:rPr>
          <w:rFonts w:hint="eastAsia" w:ascii="宋体" w:hAnsi="宋体"/>
        </w:rPr>
      </w:pPr>
    </w:p>
    <w:p w14:paraId="735905BD">
      <w:pPr>
        <w:spacing w:line="360" w:lineRule="auto"/>
        <w:rPr>
          <w:rFonts w:hint="eastAsia" w:ascii="宋体" w:hAnsi="宋体"/>
        </w:rPr>
      </w:pPr>
    </w:p>
    <w:p w14:paraId="37224B93">
      <w:pPr>
        <w:spacing w:line="360" w:lineRule="auto"/>
        <w:rPr>
          <w:rFonts w:hint="eastAsia" w:ascii="宋体" w:hAnsi="宋体"/>
        </w:rPr>
      </w:pPr>
    </w:p>
    <w:p w14:paraId="5E9A8286">
      <w:pPr>
        <w:spacing w:line="360" w:lineRule="auto"/>
        <w:rPr>
          <w:rFonts w:hint="eastAsia" w:ascii="宋体" w:hAnsi="宋体"/>
        </w:rPr>
      </w:pPr>
    </w:p>
    <w:p w14:paraId="2543B0FE">
      <w:pPr>
        <w:spacing w:line="360" w:lineRule="auto"/>
        <w:rPr>
          <w:rFonts w:hint="eastAsia" w:ascii="宋体" w:hAnsi="宋体"/>
        </w:rPr>
      </w:pPr>
    </w:p>
    <w:p w14:paraId="07E72AD0">
      <w:pPr>
        <w:spacing w:line="360" w:lineRule="auto"/>
        <w:rPr>
          <w:rFonts w:hint="eastAsia" w:ascii="宋体" w:hAnsi="宋体"/>
        </w:rPr>
      </w:pPr>
    </w:p>
    <w:p w14:paraId="65CF23E6">
      <w:pPr>
        <w:spacing w:line="360" w:lineRule="auto"/>
        <w:rPr>
          <w:rFonts w:hint="eastAsia" w:ascii="宋体" w:hAnsi="宋体"/>
        </w:rPr>
      </w:pPr>
    </w:p>
    <w:p w14:paraId="6533304A">
      <w:pPr>
        <w:spacing w:line="360" w:lineRule="auto"/>
        <w:rPr>
          <w:rFonts w:hint="eastAsia" w:ascii="宋体" w:hAnsi="宋体"/>
        </w:rPr>
      </w:pPr>
    </w:p>
    <w:p w14:paraId="0BC2D5F9">
      <w:pPr>
        <w:spacing w:line="360" w:lineRule="auto"/>
        <w:rPr>
          <w:rFonts w:hint="eastAsia" w:ascii="宋体" w:hAnsi="宋体"/>
        </w:rPr>
      </w:pPr>
    </w:p>
    <w:p w14:paraId="798A899E">
      <w:pPr>
        <w:spacing w:line="360" w:lineRule="auto"/>
        <w:rPr>
          <w:rFonts w:hint="eastAsia" w:ascii="宋体" w:hAnsi="宋体"/>
        </w:rPr>
      </w:pPr>
    </w:p>
    <w:p w14:paraId="313E19FB">
      <w:pPr>
        <w:spacing w:line="360" w:lineRule="auto"/>
        <w:rPr>
          <w:rFonts w:hint="eastAsia" w:ascii="宋体" w:hAnsi="宋体"/>
        </w:rPr>
      </w:pPr>
    </w:p>
    <w:p w14:paraId="0AD2C323">
      <w:pPr>
        <w:spacing w:line="360" w:lineRule="auto"/>
        <w:rPr>
          <w:rFonts w:hint="eastAsia" w:ascii="宋体" w:hAnsi="宋体"/>
        </w:rPr>
      </w:pPr>
    </w:p>
    <w:p w14:paraId="3068E579">
      <w:pPr>
        <w:spacing w:line="360" w:lineRule="auto"/>
        <w:rPr>
          <w:rFonts w:hint="eastAsia" w:ascii="宋体" w:hAnsi="宋体"/>
        </w:rPr>
      </w:pPr>
    </w:p>
    <w:p w14:paraId="35868032">
      <w:pPr>
        <w:spacing w:line="360" w:lineRule="auto"/>
        <w:rPr>
          <w:rFonts w:hint="eastAsia" w:ascii="宋体" w:hAnsi="宋体"/>
        </w:rPr>
      </w:pPr>
    </w:p>
    <w:p w14:paraId="501CFA81">
      <w:pPr>
        <w:spacing w:line="360" w:lineRule="auto"/>
        <w:rPr>
          <w:rFonts w:hint="eastAsia" w:ascii="宋体" w:hAnsi="宋体"/>
        </w:rPr>
      </w:pPr>
    </w:p>
    <w:p w14:paraId="5A72900C">
      <w:pPr>
        <w:spacing w:line="360" w:lineRule="auto"/>
        <w:rPr>
          <w:rFonts w:hint="eastAsia" w:ascii="宋体" w:hAnsi="宋体"/>
        </w:rPr>
      </w:pPr>
    </w:p>
    <w:p w14:paraId="1D943E90">
      <w:pPr>
        <w:spacing w:line="360" w:lineRule="auto"/>
        <w:rPr>
          <w:rFonts w:hint="eastAsia" w:ascii="宋体" w:hAnsi="宋体"/>
        </w:rPr>
      </w:pPr>
    </w:p>
    <w:p w14:paraId="4D28F97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6BCEAF9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06AF6B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185A1848">
      <w:pPr>
        <w:pStyle w:val="10"/>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p>
    <w:p w14:paraId="2D86EC87">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格式八</w:t>
      </w:r>
    </w:p>
    <w:p w14:paraId="3315ED5E">
      <w:pPr>
        <w:spacing w:line="460" w:lineRule="exact"/>
        <w:rPr>
          <w:rFonts w:hint="eastAsia" w:ascii="宋体" w:hAnsi="宋体" w:eastAsia="宋体" w:cs="宋体"/>
          <w:sz w:val="24"/>
          <w:szCs w:val="24"/>
          <w:lang w:val="en-US" w:eastAsia="zh-CN"/>
        </w:rPr>
      </w:pPr>
    </w:p>
    <w:p w14:paraId="64FBC0D2">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val="0"/>
          <w:bCs w:val="0"/>
          <w:color w:val="auto"/>
          <w:sz w:val="36"/>
          <w:szCs w:val="36"/>
          <w:highlight w:val="none"/>
          <w:lang w:val="en-US" w:eastAsia="zh-CN"/>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服务响应、售后及应急措施方案</w:t>
      </w:r>
    </w:p>
    <w:p w14:paraId="1E400CD4">
      <w:pPr>
        <w:rPr>
          <w:rFonts w:hint="eastAsia"/>
          <w:lang w:val="en-US" w:eastAsia="zh-CN"/>
        </w:rPr>
      </w:pPr>
    </w:p>
    <w:p w14:paraId="10671BBF">
      <w:pPr>
        <w:pStyle w:val="7"/>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4F9BB2AE">
      <w:pPr>
        <w:spacing w:line="360" w:lineRule="auto"/>
        <w:ind w:firstLine="643" w:firstLineChars="201"/>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包含但不限于产品设备损坏后的售后方案等）</w:t>
      </w:r>
    </w:p>
    <w:p w14:paraId="6ACE6026">
      <w:pPr>
        <w:spacing w:line="360" w:lineRule="auto"/>
        <w:rPr>
          <w:rFonts w:hint="eastAsia" w:ascii="宋体" w:hAnsi="宋体"/>
        </w:rPr>
      </w:pPr>
    </w:p>
    <w:p w14:paraId="313BB4A8">
      <w:pPr>
        <w:spacing w:line="360" w:lineRule="auto"/>
        <w:rPr>
          <w:rFonts w:hint="eastAsia" w:ascii="宋体" w:hAnsi="宋体"/>
        </w:rPr>
      </w:pPr>
    </w:p>
    <w:p w14:paraId="7258DD34">
      <w:pPr>
        <w:spacing w:line="360" w:lineRule="auto"/>
        <w:rPr>
          <w:rFonts w:hint="eastAsia" w:ascii="宋体" w:hAnsi="宋体"/>
        </w:rPr>
      </w:pPr>
    </w:p>
    <w:p w14:paraId="23E354D9">
      <w:pPr>
        <w:spacing w:line="360" w:lineRule="auto"/>
        <w:rPr>
          <w:rFonts w:hint="eastAsia" w:ascii="宋体" w:hAnsi="宋体"/>
        </w:rPr>
      </w:pPr>
    </w:p>
    <w:p w14:paraId="2F604605">
      <w:pPr>
        <w:spacing w:line="360" w:lineRule="auto"/>
        <w:rPr>
          <w:rFonts w:hint="eastAsia" w:ascii="宋体" w:hAnsi="宋体"/>
        </w:rPr>
      </w:pPr>
    </w:p>
    <w:p w14:paraId="54CB6460">
      <w:pPr>
        <w:spacing w:line="360" w:lineRule="auto"/>
        <w:rPr>
          <w:rFonts w:hint="eastAsia" w:ascii="宋体" w:hAnsi="宋体"/>
        </w:rPr>
      </w:pPr>
    </w:p>
    <w:p w14:paraId="74E12341">
      <w:pPr>
        <w:spacing w:line="360" w:lineRule="auto"/>
        <w:rPr>
          <w:rFonts w:hint="eastAsia" w:ascii="宋体" w:hAnsi="宋体"/>
        </w:rPr>
      </w:pPr>
    </w:p>
    <w:p w14:paraId="40E81C1D">
      <w:pPr>
        <w:spacing w:line="360" w:lineRule="auto"/>
        <w:rPr>
          <w:rFonts w:hint="eastAsia" w:ascii="宋体" w:hAnsi="宋体"/>
        </w:rPr>
      </w:pPr>
    </w:p>
    <w:p w14:paraId="767CF64C">
      <w:pPr>
        <w:spacing w:line="360" w:lineRule="auto"/>
        <w:rPr>
          <w:rFonts w:hint="eastAsia" w:ascii="宋体" w:hAnsi="宋体"/>
        </w:rPr>
      </w:pPr>
    </w:p>
    <w:p w14:paraId="622EF21B">
      <w:pPr>
        <w:spacing w:line="360" w:lineRule="auto"/>
        <w:rPr>
          <w:rFonts w:hint="eastAsia" w:ascii="宋体" w:hAnsi="宋体"/>
        </w:rPr>
      </w:pPr>
    </w:p>
    <w:p w14:paraId="0140E1D1">
      <w:pPr>
        <w:spacing w:line="360" w:lineRule="auto"/>
        <w:rPr>
          <w:rFonts w:hint="eastAsia" w:ascii="宋体" w:hAnsi="宋体"/>
        </w:rPr>
      </w:pPr>
    </w:p>
    <w:p w14:paraId="04488C3D">
      <w:pPr>
        <w:spacing w:line="360" w:lineRule="auto"/>
        <w:rPr>
          <w:rFonts w:hint="eastAsia" w:ascii="宋体" w:hAnsi="宋体"/>
        </w:rPr>
      </w:pPr>
    </w:p>
    <w:p w14:paraId="5FEBC6D7">
      <w:pPr>
        <w:spacing w:line="360" w:lineRule="auto"/>
        <w:rPr>
          <w:rFonts w:hint="eastAsia" w:ascii="宋体" w:hAnsi="宋体"/>
        </w:rPr>
      </w:pPr>
    </w:p>
    <w:p w14:paraId="3FCF6361">
      <w:pPr>
        <w:spacing w:line="360" w:lineRule="auto"/>
        <w:rPr>
          <w:rFonts w:hint="eastAsia" w:ascii="宋体" w:hAnsi="宋体"/>
        </w:rPr>
      </w:pPr>
    </w:p>
    <w:p w14:paraId="7D257C00">
      <w:pPr>
        <w:spacing w:line="360" w:lineRule="auto"/>
        <w:rPr>
          <w:rFonts w:hint="eastAsia" w:ascii="宋体" w:hAnsi="宋体"/>
        </w:rPr>
      </w:pPr>
    </w:p>
    <w:p w14:paraId="356E85DB">
      <w:pPr>
        <w:spacing w:line="360" w:lineRule="auto"/>
        <w:rPr>
          <w:rFonts w:hint="eastAsia" w:ascii="宋体" w:hAnsi="宋体"/>
        </w:rPr>
      </w:pPr>
    </w:p>
    <w:p w14:paraId="47999D25">
      <w:pPr>
        <w:spacing w:line="360" w:lineRule="auto"/>
        <w:rPr>
          <w:rFonts w:hint="eastAsia" w:ascii="宋体" w:hAnsi="宋体"/>
        </w:rPr>
      </w:pPr>
    </w:p>
    <w:p w14:paraId="4C716680">
      <w:pPr>
        <w:spacing w:line="360" w:lineRule="auto"/>
        <w:rPr>
          <w:rFonts w:hint="eastAsia" w:ascii="宋体" w:hAnsi="宋体"/>
        </w:rPr>
      </w:pPr>
    </w:p>
    <w:p w14:paraId="4400D9C7">
      <w:pPr>
        <w:spacing w:line="360" w:lineRule="auto"/>
        <w:rPr>
          <w:rFonts w:hint="eastAsia" w:ascii="宋体" w:hAnsi="宋体"/>
        </w:rPr>
      </w:pPr>
    </w:p>
    <w:p w14:paraId="3BECC4C8">
      <w:pPr>
        <w:spacing w:line="360" w:lineRule="auto"/>
        <w:rPr>
          <w:rFonts w:hint="eastAsia" w:ascii="宋体" w:hAnsi="宋体"/>
        </w:rPr>
      </w:pPr>
    </w:p>
    <w:p w14:paraId="40A4F8F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08E2CD8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266048D3">
      <w:pPr>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r>
        <w:rPr>
          <w:rFonts w:hint="eastAsia" w:ascii="仿宋_GB2312" w:hAnsi="仿宋_GB2312" w:eastAsia="仿宋_GB2312" w:cs="仿宋_GB2312"/>
          <w:sz w:val="32"/>
          <w:szCs w:val="32"/>
        </w:rPr>
        <w:t>日  期</w:t>
      </w:r>
    </w:p>
    <w:p w14:paraId="25615794">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格式九</w:t>
      </w:r>
    </w:p>
    <w:p w14:paraId="550D8556">
      <w:pPr>
        <w:spacing w:line="460" w:lineRule="exact"/>
        <w:rPr>
          <w:rFonts w:hint="eastAsia" w:ascii="宋体" w:hAnsi="宋体" w:eastAsia="宋体" w:cs="宋体"/>
          <w:sz w:val="24"/>
          <w:szCs w:val="24"/>
          <w:lang w:val="en-US" w:eastAsia="zh-CN"/>
        </w:rPr>
      </w:pPr>
    </w:p>
    <w:p w14:paraId="1734A73A">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保障项目按期完成的具体措施方案</w:t>
      </w:r>
    </w:p>
    <w:p w14:paraId="2FC17553">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p>
    <w:p w14:paraId="3BC2D714">
      <w:pPr>
        <w:spacing w:line="360" w:lineRule="auto"/>
        <w:ind w:firstLine="643" w:firstLineChars="20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p w14:paraId="5FFFBFF6">
      <w:pPr>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包含但不限于保障项目按期完成的具体措施方案）</w:t>
      </w:r>
    </w:p>
    <w:p w14:paraId="6CD04C1F">
      <w:pPr>
        <w:spacing w:line="360" w:lineRule="auto"/>
        <w:rPr>
          <w:rFonts w:hint="eastAsia" w:ascii="宋体" w:hAnsi="宋体"/>
        </w:rPr>
      </w:pPr>
    </w:p>
    <w:p w14:paraId="260B6533">
      <w:pPr>
        <w:spacing w:line="360" w:lineRule="auto"/>
        <w:rPr>
          <w:rFonts w:hint="eastAsia" w:ascii="宋体" w:hAnsi="宋体"/>
        </w:rPr>
      </w:pPr>
    </w:p>
    <w:p w14:paraId="2B36BFAD">
      <w:pPr>
        <w:spacing w:line="360" w:lineRule="auto"/>
        <w:rPr>
          <w:rFonts w:hint="eastAsia" w:ascii="宋体" w:hAnsi="宋体"/>
        </w:rPr>
      </w:pPr>
    </w:p>
    <w:p w14:paraId="494C5705">
      <w:pPr>
        <w:spacing w:line="360" w:lineRule="auto"/>
        <w:rPr>
          <w:rFonts w:hint="eastAsia" w:ascii="宋体" w:hAnsi="宋体"/>
        </w:rPr>
      </w:pPr>
    </w:p>
    <w:p w14:paraId="03956594">
      <w:pPr>
        <w:spacing w:line="360" w:lineRule="auto"/>
        <w:rPr>
          <w:rFonts w:hint="eastAsia" w:ascii="宋体" w:hAnsi="宋体"/>
        </w:rPr>
      </w:pPr>
    </w:p>
    <w:p w14:paraId="1B02073F">
      <w:pPr>
        <w:spacing w:line="360" w:lineRule="auto"/>
        <w:rPr>
          <w:rFonts w:hint="eastAsia" w:ascii="宋体" w:hAnsi="宋体"/>
        </w:rPr>
      </w:pPr>
    </w:p>
    <w:p w14:paraId="606971D6">
      <w:pPr>
        <w:spacing w:line="360" w:lineRule="auto"/>
        <w:rPr>
          <w:rFonts w:hint="eastAsia" w:ascii="宋体" w:hAnsi="宋体"/>
        </w:rPr>
      </w:pPr>
    </w:p>
    <w:p w14:paraId="6EC5190B">
      <w:pPr>
        <w:spacing w:line="360" w:lineRule="auto"/>
        <w:rPr>
          <w:rFonts w:hint="eastAsia" w:ascii="宋体" w:hAnsi="宋体"/>
        </w:rPr>
      </w:pPr>
    </w:p>
    <w:p w14:paraId="2F2A522E">
      <w:pPr>
        <w:spacing w:line="360" w:lineRule="auto"/>
        <w:rPr>
          <w:rFonts w:hint="eastAsia" w:ascii="宋体" w:hAnsi="宋体"/>
        </w:rPr>
      </w:pPr>
    </w:p>
    <w:p w14:paraId="0963C32D">
      <w:pPr>
        <w:spacing w:line="360" w:lineRule="auto"/>
        <w:rPr>
          <w:rFonts w:hint="eastAsia" w:ascii="宋体" w:hAnsi="宋体"/>
        </w:rPr>
      </w:pPr>
    </w:p>
    <w:p w14:paraId="370AA6AE">
      <w:pPr>
        <w:spacing w:line="360" w:lineRule="auto"/>
        <w:rPr>
          <w:rFonts w:hint="eastAsia" w:ascii="宋体" w:hAnsi="宋体"/>
        </w:rPr>
      </w:pPr>
    </w:p>
    <w:p w14:paraId="2C56713B">
      <w:pPr>
        <w:spacing w:line="360" w:lineRule="auto"/>
        <w:rPr>
          <w:rFonts w:hint="eastAsia" w:ascii="宋体" w:hAnsi="宋体"/>
        </w:rPr>
      </w:pPr>
    </w:p>
    <w:p w14:paraId="4B6C9A14">
      <w:pPr>
        <w:spacing w:line="360" w:lineRule="auto"/>
        <w:rPr>
          <w:rFonts w:hint="eastAsia" w:ascii="宋体" w:hAnsi="宋体"/>
        </w:rPr>
      </w:pPr>
    </w:p>
    <w:p w14:paraId="5AAD4503">
      <w:pPr>
        <w:spacing w:line="360" w:lineRule="auto"/>
        <w:rPr>
          <w:rFonts w:hint="eastAsia" w:ascii="宋体" w:hAnsi="宋体"/>
        </w:rPr>
      </w:pPr>
    </w:p>
    <w:p w14:paraId="4DB8E91A">
      <w:pPr>
        <w:spacing w:line="360" w:lineRule="auto"/>
        <w:rPr>
          <w:rFonts w:hint="eastAsia" w:ascii="宋体" w:hAnsi="宋体"/>
        </w:rPr>
      </w:pPr>
    </w:p>
    <w:p w14:paraId="1C6EF8FB">
      <w:pPr>
        <w:spacing w:line="360" w:lineRule="auto"/>
        <w:rPr>
          <w:rFonts w:hint="eastAsia" w:ascii="宋体" w:hAnsi="宋体"/>
        </w:rPr>
      </w:pPr>
    </w:p>
    <w:p w14:paraId="0B90AFAA">
      <w:pPr>
        <w:spacing w:line="360" w:lineRule="auto"/>
        <w:rPr>
          <w:rFonts w:hint="eastAsia" w:ascii="宋体" w:hAnsi="宋体"/>
        </w:rPr>
      </w:pPr>
    </w:p>
    <w:p w14:paraId="4F9B4353">
      <w:pPr>
        <w:spacing w:line="360" w:lineRule="auto"/>
        <w:rPr>
          <w:rFonts w:hint="eastAsia" w:ascii="宋体" w:hAnsi="宋体"/>
        </w:rPr>
      </w:pPr>
    </w:p>
    <w:p w14:paraId="2EAA0681">
      <w:pPr>
        <w:spacing w:line="360" w:lineRule="auto"/>
        <w:rPr>
          <w:rFonts w:hint="eastAsia" w:ascii="宋体" w:hAnsi="宋体"/>
        </w:rPr>
      </w:pPr>
    </w:p>
    <w:p w14:paraId="2D163C4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名称（加盖公章）： </w:t>
      </w:r>
    </w:p>
    <w:p w14:paraId="52E5572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法定代表人或其委托人签字： _____________</w:t>
      </w:r>
    </w:p>
    <w:p w14:paraId="1E28A54C">
      <w:pPr>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r>
        <w:rPr>
          <w:rFonts w:hint="eastAsia" w:ascii="仿宋_GB2312" w:hAnsi="仿宋_GB2312" w:eastAsia="仿宋_GB2312" w:cs="仿宋_GB2312"/>
          <w:sz w:val="32"/>
          <w:szCs w:val="32"/>
        </w:rPr>
        <w:t>日  期</w:t>
      </w:r>
    </w:p>
    <w:p w14:paraId="009AA578">
      <w:pPr>
        <w:spacing w:line="460" w:lineRule="exact"/>
        <w:rPr>
          <w:rFonts w:hint="eastAsia" w:ascii="黑体" w:hAnsi="黑体" w:eastAsia="黑体" w:cs="黑体"/>
          <w:b w:val="0"/>
          <w:bCs/>
          <w:color w:val="000000"/>
          <w:kern w:val="2"/>
          <w:sz w:val="32"/>
          <w:szCs w:val="32"/>
          <w:highlight w:val="none"/>
          <w:lang w:val="en-US" w:eastAsia="zh-CN" w:bidi="ar-SA"/>
        </w:rPr>
      </w:pPr>
      <w:bookmarkStart w:id="28" w:name="_Toc278621010"/>
      <w:bookmarkStart w:id="29" w:name="_Toc79768201"/>
      <w:bookmarkStart w:id="30" w:name="_Toc282854490"/>
      <w:r>
        <w:rPr>
          <w:rFonts w:hint="eastAsia" w:ascii="黑体" w:hAnsi="黑体" w:eastAsia="黑体" w:cs="黑体"/>
          <w:b w:val="0"/>
          <w:bCs/>
          <w:sz w:val="32"/>
          <w:szCs w:val="32"/>
          <w:lang w:val="en-US" w:eastAsia="zh-CN"/>
        </w:rPr>
        <w:t>格式十</w:t>
      </w:r>
    </w:p>
    <w:bookmarkEnd w:id="28"/>
    <w:bookmarkEnd w:id="29"/>
    <w:bookmarkEnd w:id="30"/>
    <w:p w14:paraId="50221092">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方正小标宋_GBK" w:hAnsi="方正小标宋_GBK" w:eastAsia="方正小标宋_GBK" w:cs="方正小标宋_GBK"/>
          <w:b w:val="0"/>
          <w:bCs/>
          <w:color w:val="000000"/>
          <w:kern w:val="2"/>
          <w:sz w:val="36"/>
          <w:szCs w:val="36"/>
          <w:highlight w:val="none"/>
          <w:lang w:val="en-US" w:eastAsia="zh-CN" w:bidi="ar-SA"/>
        </w:rPr>
      </w:pPr>
      <w:r>
        <w:rPr>
          <w:rFonts w:hint="eastAsia" w:ascii="方正小标宋_GBK" w:hAnsi="方正小标宋_GBK" w:eastAsia="方正小标宋_GBK" w:cs="方正小标宋_GBK"/>
          <w:b w:val="0"/>
          <w:bCs/>
          <w:color w:val="000000"/>
          <w:kern w:val="2"/>
          <w:sz w:val="36"/>
          <w:szCs w:val="36"/>
          <w:highlight w:val="none"/>
          <w:lang w:val="en-US" w:eastAsia="zh-CN" w:bidi="ar-SA"/>
        </w:rPr>
        <w:t>同类项目业绩</w:t>
      </w:r>
    </w:p>
    <w:p w14:paraId="7856C1B1">
      <w:pPr>
        <w:spacing w:before="156" w:after="156" w:line="360" w:lineRule="auto"/>
        <w:rPr>
          <w:rFonts w:hint="default" w:ascii="宋体" w:hAnsi="宋体"/>
          <w:color w:val="auto"/>
          <w:highlight w:val="none"/>
          <w:lang w:val="en-US"/>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项目编号：</w:t>
      </w:r>
    </w:p>
    <w:tbl>
      <w:tblPr>
        <w:tblStyle w:val="21"/>
        <w:tblW w:w="9477"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295"/>
        <w:gridCol w:w="1912"/>
        <w:gridCol w:w="1419"/>
        <w:gridCol w:w="1684"/>
        <w:gridCol w:w="2402"/>
      </w:tblGrid>
      <w:tr w14:paraId="467C4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765" w:type="dxa"/>
            <w:tcBorders>
              <w:top w:val="double" w:color="auto" w:sz="4" w:space="0"/>
              <w:bottom w:val="single" w:color="auto" w:sz="6" w:space="0"/>
            </w:tcBorders>
            <w:shd w:val="clear" w:color="auto" w:fill="D9D9D9"/>
            <w:noWrap w:val="0"/>
            <w:vAlign w:val="center"/>
          </w:tcPr>
          <w:p w14:paraId="3DE0C0FF">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序号</w:t>
            </w:r>
          </w:p>
        </w:tc>
        <w:tc>
          <w:tcPr>
            <w:tcW w:w="1295" w:type="dxa"/>
            <w:tcBorders>
              <w:top w:val="double" w:color="auto" w:sz="4" w:space="0"/>
              <w:bottom w:val="single" w:color="auto" w:sz="6" w:space="0"/>
            </w:tcBorders>
            <w:shd w:val="clear" w:color="auto" w:fill="D9D9D9"/>
            <w:noWrap w:val="0"/>
            <w:vAlign w:val="center"/>
          </w:tcPr>
          <w:p w14:paraId="2849F1A4">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项目名称</w:t>
            </w:r>
          </w:p>
        </w:tc>
        <w:tc>
          <w:tcPr>
            <w:tcW w:w="1912" w:type="dxa"/>
            <w:tcBorders>
              <w:top w:val="double" w:color="auto" w:sz="4" w:space="0"/>
              <w:bottom w:val="single" w:color="auto" w:sz="6" w:space="0"/>
            </w:tcBorders>
            <w:shd w:val="clear" w:color="auto" w:fill="D9D9D9"/>
            <w:noWrap w:val="0"/>
            <w:vAlign w:val="center"/>
          </w:tcPr>
          <w:p w14:paraId="6587A77F">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项目内容</w:t>
            </w:r>
          </w:p>
        </w:tc>
        <w:tc>
          <w:tcPr>
            <w:tcW w:w="1419" w:type="dxa"/>
            <w:tcBorders>
              <w:top w:val="double" w:color="auto" w:sz="4" w:space="0"/>
              <w:bottom w:val="single" w:color="auto" w:sz="6" w:space="0"/>
            </w:tcBorders>
            <w:shd w:val="clear" w:color="auto" w:fill="D9D9D9"/>
            <w:noWrap w:val="0"/>
            <w:vAlign w:val="center"/>
          </w:tcPr>
          <w:p w14:paraId="4B579718">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合同金额</w:t>
            </w:r>
          </w:p>
        </w:tc>
        <w:tc>
          <w:tcPr>
            <w:tcW w:w="1684" w:type="dxa"/>
            <w:tcBorders>
              <w:top w:val="double" w:color="auto" w:sz="4" w:space="0"/>
              <w:bottom w:val="single" w:color="auto" w:sz="6" w:space="0"/>
            </w:tcBorders>
            <w:shd w:val="clear" w:color="auto" w:fill="D9D9D9"/>
            <w:noWrap w:val="0"/>
            <w:vAlign w:val="center"/>
          </w:tcPr>
          <w:p w14:paraId="0135AE95">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完成时间</w:t>
            </w:r>
          </w:p>
        </w:tc>
        <w:tc>
          <w:tcPr>
            <w:tcW w:w="2402" w:type="dxa"/>
            <w:tcBorders>
              <w:top w:val="double" w:color="auto" w:sz="4" w:space="0"/>
              <w:bottom w:val="single" w:color="auto" w:sz="6" w:space="0"/>
            </w:tcBorders>
            <w:shd w:val="clear" w:color="auto" w:fill="D9D9D9"/>
            <w:noWrap w:val="0"/>
            <w:vAlign w:val="center"/>
          </w:tcPr>
          <w:p w14:paraId="0ABB3F61">
            <w:pPr>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项目单位联系人电话</w:t>
            </w:r>
          </w:p>
        </w:tc>
      </w:tr>
      <w:tr w14:paraId="0729C0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tcBorders>
              <w:top w:val="single" w:color="auto" w:sz="6" w:space="0"/>
            </w:tcBorders>
            <w:noWrap w:val="0"/>
            <w:vAlign w:val="top"/>
          </w:tcPr>
          <w:p w14:paraId="39F565AA">
            <w:pPr>
              <w:spacing w:before="156" w:after="156" w:line="400" w:lineRule="exact"/>
              <w:rPr>
                <w:rFonts w:ascii="宋体" w:hAnsi="宋体"/>
                <w:color w:val="auto"/>
                <w:highlight w:val="none"/>
              </w:rPr>
            </w:pPr>
          </w:p>
        </w:tc>
        <w:tc>
          <w:tcPr>
            <w:tcW w:w="1295" w:type="dxa"/>
            <w:tcBorders>
              <w:top w:val="single" w:color="auto" w:sz="6" w:space="0"/>
            </w:tcBorders>
            <w:noWrap w:val="0"/>
            <w:vAlign w:val="top"/>
          </w:tcPr>
          <w:p w14:paraId="430ECFBD">
            <w:pPr>
              <w:spacing w:before="156" w:after="156" w:line="400" w:lineRule="exact"/>
              <w:rPr>
                <w:rFonts w:ascii="宋体" w:hAnsi="宋体"/>
                <w:color w:val="auto"/>
                <w:highlight w:val="none"/>
              </w:rPr>
            </w:pPr>
          </w:p>
        </w:tc>
        <w:tc>
          <w:tcPr>
            <w:tcW w:w="1912" w:type="dxa"/>
            <w:tcBorders>
              <w:top w:val="single" w:color="auto" w:sz="6" w:space="0"/>
            </w:tcBorders>
            <w:noWrap w:val="0"/>
            <w:vAlign w:val="top"/>
          </w:tcPr>
          <w:p w14:paraId="70625876">
            <w:pPr>
              <w:spacing w:before="156" w:after="156" w:line="400" w:lineRule="exact"/>
              <w:rPr>
                <w:rFonts w:ascii="宋体" w:hAnsi="宋体"/>
                <w:color w:val="auto"/>
                <w:highlight w:val="none"/>
              </w:rPr>
            </w:pPr>
          </w:p>
        </w:tc>
        <w:tc>
          <w:tcPr>
            <w:tcW w:w="1419" w:type="dxa"/>
            <w:tcBorders>
              <w:top w:val="single" w:color="auto" w:sz="6" w:space="0"/>
            </w:tcBorders>
            <w:noWrap w:val="0"/>
            <w:vAlign w:val="top"/>
          </w:tcPr>
          <w:p w14:paraId="1A50C437">
            <w:pPr>
              <w:spacing w:before="156" w:after="156" w:line="400" w:lineRule="exact"/>
              <w:rPr>
                <w:rFonts w:ascii="宋体" w:hAnsi="宋体"/>
                <w:color w:val="auto"/>
                <w:highlight w:val="none"/>
              </w:rPr>
            </w:pPr>
          </w:p>
        </w:tc>
        <w:tc>
          <w:tcPr>
            <w:tcW w:w="1684" w:type="dxa"/>
            <w:tcBorders>
              <w:top w:val="single" w:color="auto" w:sz="6" w:space="0"/>
            </w:tcBorders>
            <w:noWrap w:val="0"/>
            <w:vAlign w:val="top"/>
          </w:tcPr>
          <w:p w14:paraId="43DBC98E">
            <w:pPr>
              <w:spacing w:before="156" w:after="156" w:line="400" w:lineRule="exact"/>
              <w:rPr>
                <w:rFonts w:ascii="宋体" w:hAnsi="宋体"/>
                <w:color w:val="auto"/>
                <w:highlight w:val="none"/>
              </w:rPr>
            </w:pPr>
          </w:p>
        </w:tc>
        <w:tc>
          <w:tcPr>
            <w:tcW w:w="2402" w:type="dxa"/>
            <w:tcBorders>
              <w:top w:val="single" w:color="auto" w:sz="6" w:space="0"/>
            </w:tcBorders>
            <w:noWrap w:val="0"/>
            <w:vAlign w:val="top"/>
          </w:tcPr>
          <w:p w14:paraId="74C4A1B3">
            <w:pPr>
              <w:spacing w:before="156" w:after="156" w:line="400" w:lineRule="exact"/>
              <w:rPr>
                <w:rFonts w:ascii="宋体" w:hAnsi="宋体"/>
                <w:color w:val="auto"/>
                <w:highlight w:val="none"/>
              </w:rPr>
            </w:pPr>
          </w:p>
        </w:tc>
      </w:tr>
      <w:tr w14:paraId="79C5A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0E7B7C10">
            <w:pPr>
              <w:spacing w:before="156" w:after="156" w:line="400" w:lineRule="exact"/>
              <w:rPr>
                <w:rFonts w:ascii="宋体" w:hAnsi="宋体"/>
                <w:color w:val="auto"/>
                <w:highlight w:val="none"/>
              </w:rPr>
            </w:pPr>
          </w:p>
        </w:tc>
        <w:tc>
          <w:tcPr>
            <w:tcW w:w="1295" w:type="dxa"/>
            <w:noWrap w:val="0"/>
            <w:vAlign w:val="top"/>
          </w:tcPr>
          <w:p w14:paraId="03527A3E">
            <w:pPr>
              <w:spacing w:before="156" w:after="156" w:line="400" w:lineRule="exact"/>
              <w:rPr>
                <w:rFonts w:ascii="宋体" w:hAnsi="宋体"/>
                <w:color w:val="auto"/>
                <w:highlight w:val="none"/>
              </w:rPr>
            </w:pPr>
          </w:p>
        </w:tc>
        <w:tc>
          <w:tcPr>
            <w:tcW w:w="1912" w:type="dxa"/>
            <w:noWrap w:val="0"/>
            <w:vAlign w:val="top"/>
          </w:tcPr>
          <w:p w14:paraId="6BF71ED5">
            <w:pPr>
              <w:spacing w:before="156" w:after="156" w:line="400" w:lineRule="exact"/>
              <w:rPr>
                <w:rFonts w:ascii="宋体" w:hAnsi="宋体"/>
                <w:color w:val="auto"/>
                <w:highlight w:val="none"/>
              </w:rPr>
            </w:pPr>
          </w:p>
        </w:tc>
        <w:tc>
          <w:tcPr>
            <w:tcW w:w="1419" w:type="dxa"/>
            <w:noWrap w:val="0"/>
            <w:vAlign w:val="top"/>
          </w:tcPr>
          <w:p w14:paraId="782D2714">
            <w:pPr>
              <w:spacing w:before="156" w:after="156" w:line="400" w:lineRule="exact"/>
              <w:rPr>
                <w:rFonts w:ascii="宋体" w:hAnsi="宋体"/>
                <w:color w:val="auto"/>
                <w:highlight w:val="none"/>
              </w:rPr>
            </w:pPr>
          </w:p>
        </w:tc>
        <w:tc>
          <w:tcPr>
            <w:tcW w:w="1684" w:type="dxa"/>
            <w:noWrap w:val="0"/>
            <w:vAlign w:val="top"/>
          </w:tcPr>
          <w:p w14:paraId="248527B8">
            <w:pPr>
              <w:spacing w:before="156" w:after="156" w:line="400" w:lineRule="exact"/>
              <w:rPr>
                <w:rFonts w:ascii="宋体" w:hAnsi="宋体"/>
                <w:color w:val="auto"/>
                <w:highlight w:val="none"/>
              </w:rPr>
            </w:pPr>
          </w:p>
        </w:tc>
        <w:tc>
          <w:tcPr>
            <w:tcW w:w="2402" w:type="dxa"/>
            <w:noWrap w:val="0"/>
            <w:vAlign w:val="top"/>
          </w:tcPr>
          <w:p w14:paraId="4C051B44">
            <w:pPr>
              <w:spacing w:before="156" w:after="156" w:line="400" w:lineRule="exact"/>
              <w:rPr>
                <w:rFonts w:ascii="宋体" w:hAnsi="宋体"/>
                <w:color w:val="auto"/>
                <w:highlight w:val="none"/>
              </w:rPr>
            </w:pPr>
            <w:r>
              <w:rPr>
                <w:rFonts w:hint="eastAsia" w:ascii="宋体" w:hAnsi="宋体"/>
                <w:color w:val="auto"/>
                <w:highlight w:val="none"/>
              </w:rPr>
              <w:t> </w:t>
            </w:r>
          </w:p>
        </w:tc>
      </w:tr>
      <w:tr w14:paraId="21132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3855DD8F">
            <w:pPr>
              <w:spacing w:before="156" w:after="156" w:line="400" w:lineRule="exact"/>
              <w:rPr>
                <w:rFonts w:ascii="宋体" w:hAnsi="宋体"/>
                <w:color w:val="auto"/>
                <w:highlight w:val="none"/>
              </w:rPr>
            </w:pPr>
          </w:p>
        </w:tc>
        <w:tc>
          <w:tcPr>
            <w:tcW w:w="1295" w:type="dxa"/>
            <w:noWrap w:val="0"/>
            <w:vAlign w:val="top"/>
          </w:tcPr>
          <w:p w14:paraId="26DDE9BC">
            <w:pPr>
              <w:spacing w:before="156" w:after="156" w:line="400" w:lineRule="exact"/>
              <w:rPr>
                <w:rFonts w:ascii="宋体" w:hAnsi="宋体"/>
                <w:color w:val="auto"/>
                <w:highlight w:val="none"/>
              </w:rPr>
            </w:pPr>
          </w:p>
        </w:tc>
        <w:tc>
          <w:tcPr>
            <w:tcW w:w="1912" w:type="dxa"/>
            <w:noWrap w:val="0"/>
            <w:vAlign w:val="top"/>
          </w:tcPr>
          <w:p w14:paraId="6CC8B81D">
            <w:pPr>
              <w:spacing w:before="156" w:after="156" w:line="400" w:lineRule="exact"/>
              <w:rPr>
                <w:rFonts w:ascii="宋体" w:hAnsi="宋体"/>
                <w:color w:val="auto"/>
                <w:highlight w:val="none"/>
              </w:rPr>
            </w:pPr>
          </w:p>
        </w:tc>
        <w:tc>
          <w:tcPr>
            <w:tcW w:w="1419" w:type="dxa"/>
            <w:noWrap w:val="0"/>
            <w:vAlign w:val="top"/>
          </w:tcPr>
          <w:p w14:paraId="1F3288D0">
            <w:pPr>
              <w:spacing w:before="156" w:after="156" w:line="400" w:lineRule="exact"/>
              <w:rPr>
                <w:rFonts w:ascii="宋体" w:hAnsi="宋体"/>
                <w:color w:val="auto"/>
                <w:highlight w:val="none"/>
              </w:rPr>
            </w:pPr>
          </w:p>
        </w:tc>
        <w:tc>
          <w:tcPr>
            <w:tcW w:w="1684" w:type="dxa"/>
            <w:noWrap w:val="0"/>
            <w:vAlign w:val="top"/>
          </w:tcPr>
          <w:p w14:paraId="0EC77FE8">
            <w:pPr>
              <w:spacing w:before="156" w:after="156" w:line="400" w:lineRule="exact"/>
              <w:rPr>
                <w:rFonts w:ascii="宋体" w:hAnsi="宋体"/>
                <w:color w:val="auto"/>
                <w:highlight w:val="none"/>
              </w:rPr>
            </w:pPr>
          </w:p>
        </w:tc>
        <w:tc>
          <w:tcPr>
            <w:tcW w:w="2402" w:type="dxa"/>
            <w:noWrap w:val="0"/>
            <w:vAlign w:val="top"/>
          </w:tcPr>
          <w:p w14:paraId="68DA15A9">
            <w:pPr>
              <w:spacing w:before="156" w:after="156" w:line="400" w:lineRule="exact"/>
              <w:rPr>
                <w:rFonts w:ascii="宋体" w:hAnsi="宋体"/>
                <w:color w:val="auto"/>
                <w:highlight w:val="none"/>
              </w:rPr>
            </w:pPr>
          </w:p>
        </w:tc>
      </w:tr>
      <w:tr w14:paraId="1FA9D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408F7579">
            <w:pPr>
              <w:spacing w:before="156" w:after="156" w:line="400" w:lineRule="exact"/>
              <w:rPr>
                <w:rFonts w:ascii="宋体" w:hAnsi="宋体"/>
                <w:color w:val="auto"/>
                <w:highlight w:val="none"/>
              </w:rPr>
            </w:pPr>
          </w:p>
        </w:tc>
        <w:tc>
          <w:tcPr>
            <w:tcW w:w="1295" w:type="dxa"/>
            <w:noWrap w:val="0"/>
            <w:vAlign w:val="top"/>
          </w:tcPr>
          <w:p w14:paraId="3BD78DEE">
            <w:pPr>
              <w:spacing w:before="156" w:after="156" w:line="400" w:lineRule="exact"/>
              <w:rPr>
                <w:rFonts w:ascii="宋体" w:hAnsi="宋体"/>
                <w:color w:val="auto"/>
                <w:highlight w:val="none"/>
              </w:rPr>
            </w:pPr>
          </w:p>
        </w:tc>
        <w:tc>
          <w:tcPr>
            <w:tcW w:w="1912" w:type="dxa"/>
            <w:noWrap w:val="0"/>
            <w:vAlign w:val="top"/>
          </w:tcPr>
          <w:p w14:paraId="7557DA86">
            <w:pPr>
              <w:pStyle w:val="26"/>
              <w:spacing w:before="156" w:after="156" w:line="400" w:lineRule="exact"/>
              <w:rPr>
                <w:rFonts w:ascii="宋体" w:hAnsi="宋体"/>
                <w:color w:val="auto"/>
                <w:spacing w:val="0"/>
                <w:kern w:val="2"/>
                <w:szCs w:val="24"/>
                <w:highlight w:val="none"/>
              </w:rPr>
            </w:pPr>
          </w:p>
        </w:tc>
        <w:tc>
          <w:tcPr>
            <w:tcW w:w="1419" w:type="dxa"/>
            <w:noWrap w:val="0"/>
            <w:vAlign w:val="top"/>
          </w:tcPr>
          <w:p w14:paraId="6ED7CD2D">
            <w:pPr>
              <w:spacing w:before="156" w:after="156" w:line="400" w:lineRule="exact"/>
              <w:rPr>
                <w:rFonts w:ascii="宋体" w:hAnsi="宋体"/>
                <w:color w:val="auto"/>
                <w:highlight w:val="none"/>
              </w:rPr>
            </w:pPr>
          </w:p>
        </w:tc>
        <w:tc>
          <w:tcPr>
            <w:tcW w:w="1684" w:type="dxa"/>
            <w:noWrap w:val="0"/>
            <w:vAlign w:val="top"/>
          </w:tcPr>
          <w:p w14:paraId="0E8E20FD">
            <w:pPr>
              <w:spacing w:before="156" w:after="156" w:line="400" w:lineRule="exact"/>
              <w:rPr>
                <w:rFonts w:ascii="宋体" w:hAnsi="宋体"/>
                <w:color w:val="auto"/>
                <w:highlight w:val="none"/>
              </w:rPr>
            </w:pPr>
          </w:p>
        </w:tc>
        <w:tc>
          <w:tcPr>
            <w:tcW w:w="2402" w:type="dxa"/>
            <w:noWrap w:val="0"/>
            <w:vAlign w:val="top"/>
          </w:tcPr>
          <w:p w14:paraId="453B0E93">
            <w:pPr>
              <w:spacing w:before="156" w:after="156" w:line="400" w:lineRule="exact"/>
              <w:rPr>
                <w:rFonts w:ascii="宋体" w:hAnsi="宋体"/>
                <w:color w:val="auto"/>
                <w:highlight w:val="none"/>
              </w:rPr>
            </w:pPr>
          </w:p>
        </w:tc>
      </w:tr>
      <w:tr w14:paraId="4B5A1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65" w:type="dxa"/>
            <w:noWrap w:val="0"/>
            <w:vAlign w:val="top"/>
          </w:tcPr>
          <w:p w14:paraId="27B9DFB4">
            <w:pPr>
              <w:spacing w:before="156" w:after="156" w:line="400" w:lineRule="exact"/>
              <w:rPr>
                <w:rFonts w:ascii="宋体" w:hAnsi="宋体"/>
                <w:color w:val="auto"/>
                <w:highlight w:val="none"/>
              </w:rPr>
            </w:pPr>
          </w:p>
        </w:tc>
        <w:tc>
          <w:tcPr>
            <w:tcW w:w="1295" w:type="dxa"/>
            <w:noWrap w:val="0"/>
            <w:vAlign w:val="top"/>
          </w:tcPr>
          <w:p w14:paraId="45557065">
            <w:pPr>
              <w:spacing w:before="156" w:after="156" w:line="400" w:lineRule="exact"/>
              <w:rPr>
                <w:rFonts w:ascii="宋体" w:hAnsi="宋体"/>
                <w:color w:val="auto"/>
                <w:highlight w:val="none"/>
              </w:rPr>
            </w:pPr>
          </w:p>
        </w:tc>
        <w:tc>
          <w:tcPr>
            <w:tcW w:w="1912" w:type="dxa"/>
            <w:noWrap w:val="0"/>
            <w:vAlign w:val="top"/>
          </w:tcPr>
          <w:p w14:paraId="67C31CFE">
            <w:pPr>
              <w:spacing w:before="156" w:after="156" w:line="400" w:lineRule="exact"/>
              <w:rPr>
                <w:rFonts w:ascii="宋体" w:hAnsi="宋体"/>
                <w:color w:val="auto"/>
                <w:highlight w:val="none"/>
              </w:rPr>
            </w:pPr>
          </w:p>
        </w:tc>
        <w:tc>
          <w:tcPr>
            <w:tcW w:w="1419" w:type="dxa"/>
            <w:noWrap w:val="0"/>
            <w:vAlign w:val="top"/>
          </w:tcPr>
          <w:p w14:paraId="0202A34F">
            <w:pPr>
              <w:spacing w:before="156" w:after="156" w:line="400" w:lineRule="exact"/>
              <w:rPr>
                <w:rFonts w:ascii="宋体" w:hAnsi="宋体"/>
                <w:color w:val="auto"/>
                <w:highlight w:val="none"/>
              </w:rPr>
            </w:pPr>
          </w:p>
        </w:tc>
        <w:tc>
          <w:tcPr>
            <w:tcW w:w="1684" w:type="dxa"/>
            <w:noWrap w:val="0"/>
            <w:vAlign w:val="top"/>
          </w:tcPr>
          <w:p w14:paraId="253EBAA7">
            <w:pPr>
              <w:spacing w:before="156" w:after="156" w:line="400" w:lineRule="exact"/>
              <w:rPr>
                <w:rFonts w:ascii="宋体" w:hAnsi="宋体"/>
                <w:color w:val="auto"/>
                <w:highlight w:val="none"/>
              </w:rPr>
            </w:pPr>
          </w:p>
        </w:tc>
        <w:tc>
          <w:tcPr>
            <w:tcW w:w="2402" w:type="dxa"/>
            <w:noWrap w:val="0"/>
            <w:vAlign w:val="top"/>
          </w:tcPr>
          <w:p w14:paraId="315FD233">
            <w:pPr>
              <w:spacing w:before="156" w:after="156" w:line="400" w:lineRule="exact"/>
              <w:rPr>
                <w:rFonts w:ascii="宋体" w:hAnsi="宋体"/>
                <w:color w:val="auto"/>
                <w:highlight w:val="none"/>
              </w:rPr>
            </w:pPr>
          </w:p>
        </w:tc>
      </w:tr>
      <w:tr w14:paraId="0A3CA3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765" w:type="dxa"/>
            <w:noWrap w:val="0"/>
            <w:vAlign w:val="top"/>
          </w:tcPr>
          <w:p w14:paraId="3DE18254">
            <w:pPr>
              <w:spacing w:before="156" w:after="156" w:line="400" w:lineRule="exact"/>
              <w:rPr>
                <w:rFonts w:ascii="宋体" w:hAnsi="宋体"/>
                <w:color w:val="auto"/>
                <w:highlight w:val="none"/>
              </w:rPr>
            </w:pPr>
          </w:p>
        </w:tc>
        <w:tc>
          <w:tcPr>
            <w:tcW w:w="1295" w:type="dxa"/>
            <w:noWrap w:val="0"/>
            <w:vAlign w:val="top"/>
          </w:tcPr>
          <w:p w14:paraId="4A1F1E62">
            <w:pPr>
              <w:spacing w:before="156" w:after="156" w:line="400" w:lineRule="exact"/>
              <w:rPr>
                <w:rFonts w:ascii="宋体" w:hAnsi="宋体"/>
                <w:color w:val="auto"/>
                <w:highlight w:val="none"/>
              </w:rPr>
            </w:pPr>
          </w:p>
        </w:tc>
        <w:tc>
          <w:tcPr>
            <w:tcW w:w="1912" w:type="dxa"/>
            <w:noWrap w:val="0"/>
            <w:vAlign w:val="top"/>
          </w:tcPr>
          <w:p w14:paraId="1FCB447B">
            <w:pPr>
              <w:spacing w:before="156" w:after="156" w:line="400" w:lineRule="exact"/>
              <w:rPr>
                <w:rFonts w:ascii="宋体" w:hAnsi="宋体"/>
                <w:color w:val="auto"/>
                <w:highlight w:val="none"/>
              </w:rPr>
            </w:pPr>
          </w:p>
        </w:tc>
        <w:tc>
          <w:tcPr>
            <w:tcW w:w="1419" w:type="dxa"/>
            <w:noWrap w:val="0"/>
            <w:vAlign w:val="top"/>
          </w:tcPr>
          <w:p w14:paraId="22DF8F92">
            <w:pPr>
              <w:spacing w:before="156" w:after="156" w:line="400" w:lineRule="exact"/>
              <w:rPr>
                <w:rFonts w:ascii="宋体" w:hAnsi="宋体"/>
                <w:color w:val="auto"/>
                <w:highlight w:val="none"/>
              </w:rPr>
            </w:pPr>
          </w:p>
        </w:tc>
        <w:tc>
          <w:tcPr>
            <w:tcW w:w="1684" w:type="dxa"/>
            <w:noWrap w:val="0"/>
            <w:vAlign w:val="top"/>
          </w:tcPr>
          <w:p w14:paraId="1CE71432">
            <w:pPr>
              <w:spacing w:before="156" w:after="156" w:line="400" w:lineRule="exact"/>
              <w:rPr>
                <w:rFonts w:ascii="宋体" w:hAnsi="宋体"/>
                <w:color w:val="auto"/>
                <w:highlight w:val="none"/>
              </w:rPr>
            </w:pPr>
          </w:p>
        </w:tc>
        <w:tc>
          <w:tcPr>
            <w:tcW w:w="2402" w:type="dxa"/>
            <w:noWrap w:val="0"/>
            <w:vAlign w:val="top"/>
          </w:tcPr>
          <w:p w14:paraId="4CE30779">
            <w:pPr>
              <w:spacing w:before="156" w:after="156" w:line="400" w:lineRule="exact"/>
              <w:rPr>
                <w:rFonts w:ascii="宋体" w:hAnsi="宋体"/>
                <w:color w:val="auto"/>
                <w:highlight w:val="none"/>
              </w:rPr>
            </w:pPr>
          </w:p>
        </w:tc>
      </w:tr>
    </w:tbl>
    <w:p w14:paraId="1BA23D14">
      <w:pPr>
        <w:spacing w:before="156" w:after="156" w:line="360" w:lineRule="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0"/>
          <w:szCs w:val="30"/>
          <w:highlight w:val="none"/>
        </w:rPr>
        <w:t>注：投标人需附相关项目的合</w:t>
      </w:r>
      <w:r>
        <w:rPr>
          <w:rFonts w:hint="eastAsia" w:ascii="仿宋_GB2312" w:hAnsi="仿宋_GB2312" w:eastAsia="仿宋_GB2312" w:cs="仿宋_GB2312"/>
          <w:b/>
          <w:strike w:val="0"/>
          <w:dstrike w:val="0"/>
          <w:sz w:val="30"/>
          <w:szCs w:val="30"/>
        </w:rPr>
        <w:t>同</w:t>
      </w:r>
      <w:r>
        <w:rPr>
          <w:rFonts w:hint="eastAsia" w:ascii="仿宋_GB2312" w:hAnsi="仿宋_GB2312" w:eastAsia="仿宋_GB2312" w:cs="仿宋_GB2312"/>
          <w:b/>
          <w:strike w:val="0"/>
          <w:dstrike w:val="0"/>
          <w:sz w:val="30"/>
          <w:szCs w:val="30"/>
          <w:lang w:val="en-US" w:eastAsia="zh-CN"/>
        </w:rPr>
        <w:t>关键页</w:t>
      </w:r>
      <w:r>
        <w:rPr>
          <w:rFonts w:hint="eastAsia" w:ascii="仿宋_GB2312" w:hAnsi="仿宋_GB2312" w:eastAsia="仿宋_GB2312" w:cs="仿宋_GB2312"/>
          <w:b/>
          <w:bCs/>
          <w:color w:val="auto"/>
          <w:sz w:val="30"/>
          <w:szCs w:val="30"/>
          <w:highlight w:val="none"/>
        </w:rPr>
        <w:t>（封面页、内容页、合同金额页、盖章页）的复印件，并加盖公章。</w:t>
      </w:r>
      <w:r>
        <w:rPr>
          <w:rFonts w:hint="eastAsia" w:ascii="仿宋_GB2312" w:hAnsi="仿宋_GB2312" w:eastAsia="仿宋_GB2312" w:cs="仿宋_GB2312"/>
          <w:b/>
          <w:bCs/>
          <w:color w:val="auto"/>
          <w:sz w:val="30"/>
          <w:szCs w:val="30"/>
          <w:highlight w:val="none"/>
          <w:lang w:val="en-US" w:eastAsia="zh-CN"/>
        </w:rPr>
        <w:t>业绩应为</w:t>
      </w:r>
      <w:r>
        <w:rPr>
          <w:rFonts w:hint="eastAsia" w:ascii="仿宋_GB2312" w:hAnsi="仿宋_GB2312" w:eastAsia="仿宋_GB2312" w:cs="仿宋_GB2312"/>
          <w:b/>
          <w:bCs/>
          <w:color w:val="auto"/>
          <w:sz w:val="30"/>
          <w:szCs w:val="30"/>
          <w:highlight w:val="none"/>
        </w:rPr>
        <w:t>供应商202</w:t>
      </w:r>
      <w:r>
        <w:rPr>
          <w:rFonts w:hint="eastAsia" w:ascii="仿宋_GB2312" w:hAnsi="仿宋_GB2312" w:eastAsia="仿宋_GB2312" w:cs="仿宋_GB2312"/>
          <w:b/>
          <w:bCs/>
          <w:color w:val="auto"/>
          <w:sz w:val="30"/>
          <w:szCs w:val="30"/>
          <w:highlight w:val="none"/>
          <w:lang w:val="en-US" w:eastAsia="zh-CN"/>
        </w:rPr>
        <w:t>1</w:t>
      </w:r>
      <w:r>
        <w:rPr>
          <w:rFonts w:hint="eastAsia" w:ascii="仿宋_GB2312" w:hAnsi="仿宋_GB2312" w:eastAsia="仿宋_GB2312" w:cs="仿宋_GB2312"/>
          <w:b/>
          <w:bCs/>
          <w:color w:val="auto"/>
          <w:sz w:val="30"/>
          <w:szCs w:val="30"/>
          <w:highlight w:val="none"/>
        </w:rPr>
        <w:t>年1月1日至今所承接同类项目业绩</w:t>
      </w:r>
      <w:r>
        <w:rPr>
          <w:rFonts w:hint="eastAsia" w:ascii="仿宋_GB2312" w:hAnsi="仿宋_GB2312" w:eastAsia="仿宋_GB2312" w:cs="仿宋_GB2312"/>
          <w:b/>
          <w:bCs/>
          <w:color w:val="auto"/>
          <w:sz w:val="30"/>
          <w:szCs w:val="30"/>
          <w:highlight w:val="none"/>
          <w:lang w:eastAsia="zh-CN"/>
        </w:rPr>
        <w:t>。</w:t>
      </w:r>
    </w:p>
    <w:p w14:paraId="0CA47394">
      <w:pPr>
        <w:spacing w:before="156" w:after="156"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（此表可延长）</w:t>
      </w:r>
    </w:p>
    <w:p w14:paraId="11A62309">
      <w:pPr>
        <w:spacing w:line="360" w:lineRule="auto"/>
        <w:rPr>
          <w:rFonts w:hint="eastAsia" w:ascii="仿宋_GB2312" w:hAnsi="仿宋_GB2312" w:eastAsia="仿宋_GB2312" w:cs="仿宋_GB2312"/>
          <w:sz w:val="32"/>
          <w:szCs w:val="32"/>
        </w:rPr>
      </w:pPr>
    </w:p>
    <w:p w14:paraId="0EF96F06">
      <w:pPr>
        <w:spacing w:line="360" w:lineRule="auto"/>
        <w:rPr>
          <w:rFonts w:hint="eastAsia" w:ascii="仿宋_GB2312" w:hAnsi="仿宋_GB2312" w:eastAsia="仿宋_GB2312" w:cs="仿宋_GB2312"/>
          <w:sz w:val="32"/>
          <w:szCs w:val="32"/>
        </w:rPr>
      </w:pPr>
    </w:p>
    <w:p w14:paraId="7EDDE2C1">
      <w:pPr>
        <w:pStyle w:val="7"/>
        <w:rPr>
          <w:rFonts w:hint="eastAsia" w:ascii="仿宋_GB2312" w:hAnsi="仿宋_GB2312" w:eastAsia="仿宋_GB2312" w:cs="仿宋_GB2312"/>
          <w:sz w:val="32"/>
          <w:szCs w:val="32"/>
        </w:rPr>
      </w:pPr>
    </w:p>
    <w:p w14:paraId="54F4FE63">
      <w:pPr>
        <w:spacing w:line="480" w:lineRule="auto"/>
        <w:rPr>
          <w:rFonts w:hint="eastAsia" w:ascii="仿宋_GB2312" w:hAnsi="仿宋_GB2312" w:eastAsia="仿宋_GB2312" w:cs="仿宋_GB2312"/>
          <w:sz w:val="32"/>
          <w:szCs w:val="32"/>
          <w:lang w:eastAsia="zh-CN"/>
        </w:rPr>
      </w:pPr>
    </w:p>
    <w:p w14:paraId="79DBFAD4">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名称（并加盖公章）：</w:t>
      </w:r>
    </w:p>
    <w:p w14:paraId="0F41DAFD">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法定代表人或其委托人签字： </w:t>
      </w:r>
    </w:p>
    <w:p w14:paraId="6E04085D">
      <w:pPr>
        <w:tabs>
          <w:tab w:val="left" w:pos="630"/>
        </w:tabs>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5523EB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F456135">
      <w:pPr>
        <w:pStyle w:val="10"/>
        <w:rPr>
          <w:rFonts w:hint="eastAsia" w:ascii="仿宋_GB2312" w:hAnsi="仿宋_GB2312" w:eastAsia="仿宋_GB2312" w:cs="仿宋_GB2312"/>
          <w:sz w:val="32"/>
          <w:szCs w:val="32"/>
        </w:rPr>
        <w:sectPr>
          <w:pgSz w:w="11906" w:h="16838"/>
          <w:pgMar w:top="1100" w:right="1800" w:bottom="1100" w:left="1800" w:header="851" w:footer="992" w:gutter="0"/>
          <w:lnNumType w:countBy="0" w:restart="continuous"/>
          <w:cols w:space="425" w:num="1"/>
          <w:docGrid w:type="lines" w:linePitch="312" w:charSpace="0"/>
        </w:sectPr>
      </w:pPr>
    </w:p>
    <w:p w14:paraId="07D3EDD1">
      <w:pPr>
        <w:spacing w:line="46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格式十一</w:t>
      </w:r>
    </w:p>
    <w:p w14:paraId="73D4F9D3">
      <w:pPr>
        <w:spacing w:line="460" w:lineRule="exact"/>
        <w:rPr>
          <w:rFonts w:hint="eastAsia" w:ascii="宋体" w:hAnsi="宋体" w:eastAsia="宋体" w:cs="宋体"/>
          <w:sz w:val="24"/>
          <w:szCs w:val="24"/>
          <w:lang w:val="en-US" w:eastAsia="zh-CN"/>
        </w:rPr>
      </w:pPr>
    </w:p>
    <w:p w14:paraId="40ABC0F3">
      <w:pPr>
        <w:pStyle w:val="10"/>
        <w:keepNext w:val="0"/>
        <w:keepLines w:val="0"/>
        <w:pageBreakBefore w:val="0"/>
        <w:widowControl w:val="0"/>
        <w:kinsoku/>
        <w:wordWrap/>
        <w:overflowPunct/>
        <w:topLinePunct w:val="0"/>
        <w:autoSpaceDE/>
        <w:autoSpaceDN/>
        <w:bidi w:val="0"/>
        <w:adjustRightInd/>
        <w:snapToGrid/>
        <w:spacing w:before="116" w:line="440" w:lineRule="exact"/>
        <w:jc w:val="center"/>
        <w:textAlignment w:val="auto"/>
        <w:rPr>
          <w:rFonts w:hint="eastAsia" w:ascii="创艺简标宋" w:hAnsi="创艺简标宋" w:eastAsia="创艺简标宋" w:cs="创艺简标宋"/>
          <w:b w:val="0"/>
          <w:bCs/>
          <w:kern w:val="2"/>
          <w:sz w:val="36"/>
          <w:szCs w:val="36"/>
        </w:rPr>
      </w:pPr>
      <w:r>
        <w:rPr>
          <w:rFonts w:hint="eastAsia" w:ascii="方正小标宋_GBK" w:hAnsi="方正小标宋_GBK" w:eastAsia="方正小标宋_GBK" w:cs="方正小标宋_GBK"/>
          <w:b w:val="0"/>
          <w:bCs/>
          <w:color w:val="000000"/>
          <w:kern w:val="2"/>
          <w:sz w:val="36"/>
          <w:szCs w:val="36"/>
          <w:highlight w:val="none"/>
          <w:lang w:val="en-US" w:eastAsia="zh-CN" w:bidi="ar-SA"/>
        </w:rPr>
        <w:t>报价表</w:t>
      </w:r>
    </w:p>
    <w:p w14:paraId="1AE4552C">
      <w:pPr>
        <w:pStyle w:val="42"/>
        <w:jc w:val="both"/>
        <w:rPr>
          <w:rFonts w:hint="eastAsia" w:ascii="仿宋_GB2312" w:hAnsi="仿宋_GB2312" w:eastAsia="仿宋_GB2312" w:cs="仿宋_GB2312"/>
          <w:sz w:val="32"/>
          <w:szCs w:val="32"/>
        </w:rPr>
      </w:pPr>
    </w:p>
    <w:p w14:paraId="35EAA88B">
      <w:pPr>
        <w:pStyle w:val="42"/>
        <w:ind w:firstLine="0" w:firstLineChars="0"/>
        <w:jc w:val="both"/>
        <w:rPr>
          <w:rFonts w:hint="default" w:eastAsia="仿宋_GB2312"/>
          <w:lang w:val="en-US" w:eastAsia="zh-CN"/>
        </w:rPr>
      </w:pPr>
      <w:r>
        <w:rPr>
          <w:rFonts w:hint="eastAsia" w:ascii="仿宋_GB2312" w:hAnsi="仿宋_GB2312" w:eastAsia="仿宋_GB2312" w:cs="仿宋_GB2312"/>
          <w:sz w:val="32"/>
          <w:szCs w:val="32"/>
          <w:lang w:val="en-US" w:eastAsia="zh-CN"/>
        </w:rPr>
        <w:t xml:space="preserve">项目名称：                        项目编号：        </w:t>
      </w:r>
    </w:p>
    <w:tbl>
      <w:tblPr>
        <w:tblStyle w:val="22"/>
        <w:tblW w:w="4887"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30"/>
        <w:gridCol w:w="3590"/>
      </w:tblGrid>
      <w:tr w14:paraId="0EB9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vAlign w:val="center"/>
          </w:tcPr>
          <w:p w14:paraId="5D499345">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序号</w:t>
            </w:r>
          </w:p>
        </w:tc>
        <w:tc>
          <w:tcPr>
            <w:tcW w:w="2178" w:type="pct"/>
            <w:vAlign w:val="center"/>
          </w:tcPr>
          <w:p w14:paraId="3D5C115B">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eastAsia="仿宋_GB2312" w:cs="Times New Roman"/>
                <w:spacing w:val="0"/>
                <w:kern w:val="21"/>
                <w:sz w:val="32"/>
                <w:szCs w:val="32"/>
                <w:lang w:val="en-US" w:eastAsia="zh-CN" w:bidi="ar-SA"/>
              </w:rPr>
              <w:t>设备单价报价</w:t>
            </w:r>
            <w:r>
              <w:rPr>
                <w:rFonts w:hint="eastAsia" w:ascii="Times New Roman" w:hAnsi="Times New Roman" w:eastAsia="仿宋_GB2312" w:cs="Times New Roman"/>
                <w:spacing w:val="0"/>
                <w:kern w:val="21"/>
                <w:sz w:val="32"/>
                <w:szCs w:val="32"/>
                <w:lang w:val="en-US" w:eastAsia="zh-CN" w:bidi="ar-SA"/>
              </w:rPr>
              <w:t>（元）</w:t>
            </w:r>
          </w:p>
        </w:tc>
        <w:tc>
          <w:tcPr>
            <w:tcW w:w="2154" w:type="pct"/>
            <w:vAlign w:val="center"/>
          </w:tcPr>
          <w:p w14:paraId="50FD32B1">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spacing w:val="0"/>
                <w:kern w:val="21"/>
                <w:sz w:val="32"/>
                <w:szCs w:val="32"/>
                <w:lang w:val="en-US" w:eastAsia="zh-CN" w:bidi="ar-SA"/>
              </w:rPr>
            </w:pPr>
            <w:r>
              <w:rPr>
                <w:rFonts w:hint="eastAsia" w:eastAsia="仿宋_GB2312" w:cs="Times New Roman"/>
                <w:spacing w:val="0"/>
                <w:kern w:val="21"/>
                <w:sz w:val="32"/>
                <w:szCs w:val="32"/>
                <w:lang w:val="en-US" w:eastAsia="zh-CN" w:bidi="ar-SA"/>
              </w:rPr>
              <w:t>设备总价报价</w:t>
            </w:r>
            <w:r>
              <w:rPr>
                <w:rFonts w:hint="eastAsia" w:ascii="Times New Roman" w:hAnsi="Times New Roman" w:eastAsia="仿宋_GB2312" w:cs="Times New Roman"/>
                <w:spacing w:val="0"/>
                <w:kern w:val="21"/>
                <w:sz w:val="32"/>
                <w:szCs w:val="32"/>
                <w:lang w:val="en-US" w:eastAsia="zh-CN" w:bidi="ar-SA"/>
              </w:rPr>
              <w:t>（元）</w:t>
            </w:r>
          </w:p>
        </w:tc>
      </w:tr>
      <w:tr w14:paraId="32BF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vAlign w:val="center"/>
          </w:tcPr>
          <w:p w14:paraId="0B2A2D00">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pacing w:val="0"/>
                <w:kern w:val="21"/>
                <w:sz w:val="32"/>
                <w:szCs w:val="32"/>
                <w:lang w:val="en-US" w:eastAsia="zh-CN" w:bidi="ar-SA"/>
              </w:rPr>
            </w:pPr>
            <w:r>
              <w:rPr>
                <w:rFonts w:hint="eastAsia" w:ascii="Times New Roman" w:hAnsi="Times New Roman" w:eastAsia="仿宋_GB2312" w:cs="Times New Roman"/>
                <w:spacing w:val="0"/>
                <w:kern w:val="21"/>
                <w:sz w:val="32"/>
                <w:szCs w:val="32"/>
                <w:lang w:val="en-US" w:eastAsia="zh-CN" w:bidi="ar-SA"/>
              </w:rPr>
              <w:t>1</w:t>
            </w:r>
          </w:p>
        </w:tc>
        <w:tc>
          <w:tcPr>
            <w:tcW w:w="2178" w:type="pct"/>
            <w:vAlign w:val="center"/>
          </w:tcPr>
          <w:p w14:paraId="2909D7E5">
            <w:pPr>
              <w:widowControl/>
              <w:spacing w:line="480" w:lineRule="auto"/>
              <w:ind w:left="31" w:leftChars="15"/>
              <w:rPr>
                <w:rFonts w:hint="eastAsia" w:ascii="仿宋_GB2312" w:hAnsi="仿宋_GB2312" w:eastAsia="仿宋_GB2312" w:cs="仿宋_GB2312"/>
                <w:kern w:val="28"/>
                <w:sz w:val="28"/>
                <w:szCs w:val="28"/>
                <w:u w:val="none"/>
              </w:rPr>
            </w:pPr>
            <w:r>
              <w:rPr>
                <w:rFonts w:hint="eastAsia" w:ascii="仿宋_GB2312" w:hAnsi="仿宋_GB2312" w:eastAsia="仿宋_GB2312" w:cs="仿宋_GB2312"/>
                <w:kern w:val="28"/>
                <w:sz w:val="28"/>
                <w:szCs w:val="28"/>
              </w:rPr>
              <w:t>小写：¥</w:t>
            </w:r>
            <w:r>
              <w:rPr>
                <w:rFonts w:hint="eastAsia" w:ascii="仿宋_GB2312" w:hAnsi="仿宋_GB2312" w:eastAsia="仿宋_GB2312" w:cs="仿宋_GB2312"/>
                <w:kern w:val="28"/>
                <w:sz w:val="28"/>
                <w:szCs w:val="28"/>
                <w:u w:val="none"/>
              </w:rPr>
              <w:t xml:space="preserve">              </w:t>
            </w:r>
          </w:p>
          <w:p w14:paraId="7F36893E">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spacing w:val="0"/>
                <w:kern w:val="21"/>
                <w:sz w:val="32"/>
                <w:szCs w:val="32"/>
                <w:lang w:val="en-US" w:eastAsia="zh-CN" w:bidi="ar-SA"/>
              </w:rPr>
            </w:pPr>
            <w:r>
              <w:rPr>
                <w:rFonts w:hint="eastAsia" w:ascii="仿宋_GB2312" w:hAnsi="仿宋_GB2312" w:eastAsia="仿宋_GB2312" w:cs="仿宋_GB2312"/>
                <w:kern w:val="28"/>
                <w:sz w:val="28"/>
                <w:szCs w:val="28"/>
                <w:lang w:eastAsia="zh-CN"/>
              </w:rPr>
              <w:t>大写：</w:t>
            </w:r>
          </w:p>
        </w:tc>
        <w:tc>
          <w:tcPr>
            <w:tcW w:w="2154" w:type="pct"/>
            <w:vAlign w:val="center"/>
          </w:tcPr>
          <w:p w14:paraId="49766924">
            <w:pPr>
              <w:widowControl/>
              <w:spacing w:line="480" w:lineRule="auto"/>
              <w:ind w:left="31" w:leftChars="15"/>
              <w:rPr>
                <w:rFonts w:hint="eastAsia" w:ascii="仿宋_GB2312" w:hAnsi="仿宋_GB2312" w:eastAsia="仿宋_GB2312" w:cs="仿宋_GB2312"/>
                <w:kern w:val="28"/>
                <w:sz w:val="28"/>
                <w:szCs w:val="28"/>
                <w:u w:val="none"/>
              </w:rPr>
            </w:pPr>
            <w:r>
              <w:rPr>
                <w:rFonts w:hint="eastAsia" w:ascii="仿宋_GB2312" w:hAnsi="仿宋_GB2312" w:eastAsia="仿宋_GB2312" w:cs="仿宋_GB2312"/>
                <w:kern w:val="28"/>
                <w:sz w:val="28"/>
                <w:szCs w:val="28"/>
              </w:rPr>
              <w:t>小写：¥</w:t>
            </w:r>
            <w:r>
              <w:rPr>
                <w:rFonts w:hint="eastAsia" w:ascii="仿宋_GB2312" w:hAnsi="仿宋_GB2312" w:eastAsia="仿宋_GB2312" w:cs="仿宋_GB2312"/>
                <w:kern w:val="28"/>
                <w:sz w:val="28"/>
                <w:szCs w:val="28"/>
                <w:u w:val="none"/>
              </w:rPr>
              <w:t xml:space="preserve">              </w:t>
            </w:r>
          </w:p>
          <w:p w14:paraId="7EA9E8B0">
            <w:pPr>
              <w:keepNext w:val="0"/>
              <w:keepLines w:val="0"/>
              <w:pageBreakBefore w:val="0"/>
              <w:widowControl/>
              <w:numPr>
                <w:ilvl w:val="0"/>
                <w:numId w:val="0"/>
              </w:numPr>
              <w:tabs>
                <w:tab w:val="left" w:pos="284"/>
                <w:tab w:val="left" w:pos="426"/>
                <w:tab w:val="left" w:pos="567"/>
              </w:tabs>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spacing w:val="0"/>
                <w:kern w:val="21"/>
                <w:sz w:val="32"/>
                <w:szCs w:val="32"/>
                <w:lang w:val="en-US" w:eastAsia="zh-CN"/>
              </w:rPr>
            </w:pPr>
            <w:r>
              <w:rPr>
                <w:rFonts w:hint="eastAsia" w:ascii="仿宋_GB2312" w:hAnsi="仿宋_GB2312" w:eastAsia="仿宋_GB2312" w:cs="仿宋_GB2312"/>
                <w:kern w:val="28"/>
                <w:sz w:val="28"/>
                <w:szCs w:val="28"/>
                <w:lang w:eastAsia="zh-CN"/>
              </w:rPr>
              <w:t>大写：</w:t>
            </w:r>
          </w:p>
        </w:tc>
      </w:tr>
    </w:tbl>
    <w:p w14:paraId="40B0114F">
      <w:pPr>
        <w:widowControl/>
        <w:spacing w:line="480" w:lineRule="exact"/>
        <w:ind w:firstLine="48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注：</w:t>
      </w:r>
    </w:p>
    <w:p w14:paraId="67DA4057">
      <w:pPr>
        <w:numPr>
          <w:ilvl w:val="0"/>
          <w:numId w:val="1"/>
        </w:num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中文大写金额用汉字，如壹、贰、叁、肆、伍、陆、柒、捌、玖、拾、佰、仟、万、亿、元、角、分、零、整（正）等。</w:t>
      </w:r>
    </w:p>
    <w:p w14:paraId="05D98BAA">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.投标报价的小数点后保留两位有效数。</w:t>
      </w:r>
    </w:p>
    <w:p w14:paraId="05B39808">
      <w:pPr>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4.此表总报价是所有需采购人支付的金额总数，包括《项目基本需求》要求的全部内容。</w:t>
      </w:r>
    </w:p>
    <w:p w14:paraId="6D049805">
      <w:pPr>
        <w:keepNext w:val="0"/>
        <w:keepLines w:val="0"/>
        <w:pageBreakBefore w:val="0"/>
        <w:widowControl w:val="0"/>
        <w:kinsoku/>
        <w:wordWrap/>
        <w:overflowPunct/>
        <w:topLinePunct w:val="0"/>
        <w:autoSpaceDE/>
        <w:autoSpaceDN/>
        <w:bidi w:val="0"/>
        <w:adjustRightInd/>
        <w:snapToGrid/>
        <w:spacing w:line="360" w:lineRule="auto"/>
        <w:jc w:val="left"/>
        <w:textAlignment w:val="auto"/>
        <w:rPr>
          <w:highlight w:val="none"/>
        </w:rPr>
      </w:pPr>
    </w:p>
    <w:p w14:paraId="0EAEE282">
      <w:pPr>
        <w:keepNext w:val="0"/>
        <w:keepLines w:val="0"/>
        <w:pageBreakBefore w:val="0"/>
        <w:widowControl w:val="0"/>
        <w:kinsoku/>
        <w:wordWrap/>
        <w:overflowPunct/>
        <w:topLinePunct w:val="0"/>
        <w:autoSpaceDE/>
        <w:autoSpaceDN/>
        <w:bidi w:val="0"/>
        <w:adjustRightInd/>
        <w:snapToGrid/>
        <w:spacing w:line="360" w:lineRule="auto"/>
        <w:jc w:val="left"/>
        <w:textAlignment w:val="auto"/>
        <w:rPr>
          <w:highlight w:val="none"/>
        </w:rPr>
      </w:pPr>
    </w:p>
    <w:p w14:paraId="385836D2">
      <w:pPr>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投标人名称（加盖公章）：</w:t>
      </w:r>
    </w:p>
    <w:p w14:paraId="49DC48F6">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投标人法定代表人或其委托人签字：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ab/>
      </w:r>
    </w:p>
    <w:p w14:paraId="205C33A3">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日</w:t>
      </w:r>
    </w:p>
    <w:sectPr>
      <w:pgSz w:w="11906" w:h="16838"/>
      <w:pgMar w:top="1100" w:right="1800" w:bottom="1100" w:left="1800" w:header="851" w:footer="992" w:gutter="0"/>
      <w:lnNumType w:countBy="0"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4ACE1A-FEAE-41C3-A8BD-56EEE6A222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2" w:fontKey="{66EAD5E3-B842-40E6-9528-CF09020A213A}"/>
  </w:font>
  <w:font w:name="方正小标宋_GBK">
    <w:panose1 w:val="03000509000000000000"/>
    <w:charset w:val="86"/>
    <w:family w:val="auto"/>
    <w:pitch w:val="default"/>
    <w:sig w:usb0="00000001" w:usb1="080E0000" w:usb2="00000000" w:usb3="00000000" w:csb0="00040000" w:csb1="00000000"/>
    <w:embedRegular r:id="rId3" w:fontKey="{A497F40B-DEA8-4051-9F3F-AFF44D562E25}"/>
  </w:font>
  <w:font w:name="微软简标宋">
    <w:panose1 w:val="00000000000000000000"/>
    <w:charset w:val="86"/>
    <w:family w:val="auto"/>
    <w:pitch w:val="default"/>
    <w:sig w:usb0="00000000" w:usb1="00000000" w:usb2="00000000" w:usb3="00000000" w:csb0="00000000" w:csb1="00000000"/>
    <w:embedRegular r:id="rId4" w:fontKey="{B514222A-E9D1-4794-83DA-C344FCB0D769}"/>
  </w:font>
  <w:font w:name="方正大标宋简体">
    <w:panose1 w:val="02000000000000000000"/>
    <w:charset w:val="86"/>
    <w:family w:val="auto"/>
    <w:pitch w:val="default"/>
    <w:sig w:usb0="A00002BF" w:usb1="184F6CFA" w:usb2="00000012" w:usb3="00000000" w:csb0="00040001" w:csb1="00000000"/>
    <w:embedRegular r:id="rId5" w:fontKey="{49C6F920-E3FF-4CA7-8D02-2F5C42B01EE5}"/>
  </w:font>
  <w:font w:name="仿宋_GB2312">
    <w:panose1 w:val="02010609030101010101"/>
    <w:charset w:val="86"/>
    <w:family w:val="modern"/>
    <w:pitch w:val="default"/>
    <w:sig w:usb0="00000001" w:usb1="080E0000" w:usb2="00000000" w:usb3="00000000" w:csb0="00040000" w:csb1="00000000"/>
    <w:embedRegular r:id="rId6" w:fontKey="{C7D962AB-9008-40FB-B246-A258BA89C84E}"/>
  </w:font>
  <w:font w:name="创艺简标宋">
    <w:panose1 w:val="00000000000000000000"/>
    <w:charset w:val="00"/>
    <w:family w:val="auto"/>
    <w:pitch w:val="default"/>
    <w:sig w:usb0="00000000" w:usb1="00000000" w:usb2="00000000" w:usb3="00000000" w:csb0="00000000" w:csb1="00000000"/>
    <w:embedRegular r:id="rId7" w:fontKey="{197F2DBF-FAC3-4C2A-94A9-1E80636DF37C}"/>
  </w:font>
  <w:font w:name="WPSEMBED1">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 w:name="WPSEMBED4">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0B56C"/>
    <w:multiLevelType w:val="singleLevel"/>
    <w:tmpl w:val="EFC0B56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zIxMzYxMGI2ZDNjNDM5MTIzM2Y3ZWU0ZDVmZWEifQ=="/>
  </w:docVars>
  <w:rsids>
    <w:rsidRoot w:val="00B21B53"/>
    <w:rsid w:val="00022E22"/>
    <w:rsid w:val="00023B2F"/>
    <w:rsid w:val="00035C8D"/>
    <w:rsid w:val="0013379D"/>
    <w:rsid w:val="001B7A15"/>
    <w:rsid w:val="002575EA"/>
    <w:rsid w:val="00264009"/>
    <w:rsid w:val="003274FB"/>
    <w:rsid w:val="004A2AC5"/>
    <w:rsid w:val="00580287"/>
    <w:rsid w:val="005824DB"/>
    <w:rsid w:val="005B1CAC"/>
    <w:rsid w:val="00731FE3"/>
    <w:rsid w:val="007E4D72"/>
    <w:rsid w:val="007F392C"/>
    <w:rsid w:val="008073F6"/>
    <w:rsid w:val="00851158"/>
    <w:rsid w:val="009425B2"/>
    <w:rsid w:val="009C7860"/>
    <w:rsid w:val="00A80B8F"/>
    <w:rsid w:val="00AE64AE"/>
    <w:rsid w:val="00B21B53"/>
    <w:rsid w:val="00BF5CC7"/>
    <w:rsid w:val="00C64002"/>
    <w:rsid w:val="00CE7FDF"/>
    <w:rsid w:val="00D532C3"/>
    <w:rsid w:val="00E2297E"/>
    <w:rsid w:val="00E5180E"/>
    <w:rsid w:val="00F450E6"/>
    <w:rsid w:val="00F63A32"/>
    <w:rsid w:val="00F84C36"/>
    <w:rsid w:val="0119677B"/>
    <w:rsid w:val="013C0107"/>
    <w:rsid w:val="01683CCD"/>
    <w:rsid w:val="016C2C0C"/>
    <w:rsid w:val="01DD6D68"/>
    <w:rsid w:val="020B1DBF"/>
    <w:rsid w:val="021B1BF1"/>
    <w:rsid w:val="0248130A"/>
    <w:rsid w:val="027878CE"/>
    <w:rsid w:val="027A0A58"/>
    <w:rsid w:val="02D50D53"/>
    <w:rsid w:val="03522086"/>
    <w:rsid w:val="03743DE8"/>
    <w:rsid w:val="03751A0A"/>
    <w:rsid w:val="037901BA"/>
    <w:rsid w:val="048606BE"/>
    <w:rsid w:val="04D2277F"/>
    <w:rsid w:val="04F50B30"/>
    <w:rsid w:val="04FB36E0"/>
    <w:rsid w:val="052315AC"/>
    <w:rsid w:val="053926AF"/>
    <w:rsid w:val="05393118"/>
    <w:rsid w:val="055524CB"/>
    <w:rsid w:val="05D75FA4"/>
    <w:rsid w:val="063D6050"/>
    <w:rsid w:val="064029FC"/>
    <w:rsid w:val="0665114A"/>
    <w:rsid w:val="06A531EE"/>
    <w:rsid w:val="06DC7078"/>
    <w:rsid w:val="06E2316B"/>
    <w:rsid w:val="06EF5E53"/>
    <w:rsid w:val="06F757B1"/>
    <w:rsid w:val="075B3636"/>
    <w:rsid w:val="07CB3D5B"/>
    <w:rsid w:val="07D1728D"/>
    <w:rsid w:val="07D52276"/>
    <w:rsid w:val="07E8334B"/>
    <w:rsid w:val="0816001C"/>
    <w:rsid w:val="082F78E4"/>
    <w:rsid w:val="0881313A"/>
    <w:rsid w:val="08823FFC"/>
    <w:rsid w:val="08843471"/>
    <w:rsid w:val="08941F9A"/>
    <w:rsid w:val="090006E1"/>
    <w:rsid w:val="091343F8"/>
    <w:rsid w:val="091F5CDC"/>
    <w:rsid w:val="09345596"/>
    <w:rsid w:val="09783D41"/>
    <w:rsid w:val="09F264B1"/>
    <w:rsid w:val="0ADC3489"/>
    <w:rsid w:val="0B0A4050"/>
    <w:rsid w:val="0B4E1B9F"/>
    <w:rsid w:val="0B55353E"/>
    <w:rsid w:val="0B93783E"/>
    <w:rsid w:val="0C525237"/>
    <w:rsid w:val="0C765AAC"/>
    <w:rsid w:val="0CE52A77"/>
    <w:rsid w:val="0D5D50FE"/>
    <w:rsid w:val="0D9A5C68"/>
    <w:rsid w:val="0DAA10F3"/>
    <w:rsid w:val="0E064BE2"/>
    <w:rsid w:val="0E274280"/>
    <w:rsid w:val="0E3706BD"/>
    <w:rsid w:val="0E533149"/>
    <w:rsid w:val="0E567C65"/>
    <w:rsid w:val="0E734B7E"/>
    <w:rsid w:val="0EAA7F7B"/>
    <w:rsid w:val="0EB2286F"/>
    <w:rsid w:val="0EE72AB0"/>
    <w:rsid w:val="0F865067"/>
    <w:rsid w:val="0FD02129"/>
    <w:rsid w:val="10785A12"/>
    <w:rsid w:val="1163525C"/>
    <w:rsid w:val="11AE1B82"/>
    <w:rsid w:val="11DD5967"/>
    <w:rsid w:val="11F3556E"/>
    <w:rsid w:val="12626087"/>
    <w:rsid w:val="12BD25D4"/>
    <w:rsid w:val="12EB1C46"/>
    <w:rsid w:val="132D733C"/>
    <w:rsid w:val="1348440E"/>
    <w:rsid w:val="138076B6"/>
    <w:rsid w:val="13992F40"/>
    <w:rsid w:val="13A41C4C"/>
    <w:rsid w:val="13B5014D"/>
    <w:rsid w:val="14327923"/>
    <w:rsid w:val="14443FB9"/>
    <w:rsid w:val="14626329"/>
    <w:rsid w:val="1483390B"/>
    <w:rsid w:val="14955C8C"/>
    <w:rsid w:val="14EC364B"/>
    <w:rsid w:val="15867EDD"/>
    <w:rsid w:val="15B81093"/>
    <w:rsid w:val="162647DB"/>
    <w:rsid w:val="16390EF3"/>
    <w:rsid w:val="1660424F"/>
    <w:rsid w:val="17131D67"/>
    <w:rsid w:val="17295151"/>
    <w:rsid w:val="17685A3C"/>
    <w:rsid w:val="178E5B4B"/>
    <w:rsid w:val="1790543C"/>
    <w:rsid w:val="17A00B94"/>
    <w:rsid w:val="17AF1636"/>
    <w:rsid w:val="18267CA4"/>
    <w:rsid w:val="18796CC4"/>
    <w:rsid w:val="18BC2BE9"/>
    <w:rsid w:val="191A2817"/>
    <w:rsid w:val="19C82623"/>
    <w:rsid w:val="19CA2D12"/>
    <w:rsid w:val="19D4230D"/>
    <w:rsid w:val="1A5C3ABD"/>
    <w:rsid w:val="1B337A74"/>
    <w:rsid w:val="1BBE28A2"/>
    <w:rsid w:val="1C084BA8"/>
    <w:rsid w:val="1CA0494A"/>
    <w:rsid w:val="1CDA3B73"/>
    <w:rsid w:val="1D2E6149"/>
    <w:rsid w:val="1D566B26"/>
    <w:rsid w:val="1D5A219E"/>
    <w:rsid w:val="1D5E6CFB"/>
    <w:rsid w:val="1D6B0578"/>
    <w:rsid w:val="1D7706E4"/>
    <w:rsid w:val="1DDF5E2F"/>
    <w:rsid w:val="1DFB160B"/>
    <w:rsid w:val="1E014B69"/>
    <w:rsid w:val="1E4A6CB1"/>
    <w:rsid w:val="1E7332EA"/>
    <w:rsid w:val="1E787783"/>
    <w:rsid w:val="1E9D2AC8"/>
    <w:rsid w:val="1EAB00F3"/>
    <w:rsid w:val="1ED242DE"/>
    <w:rsid w:val="1F2F6916"/>
    <w:rsid w:val="1FB8515E"/>
    <w:rsid w:val="1FD177B5"/>
    <w:rsid w:val="1FF5476D"/>
    <w:rsid w:val="20190186"/>
    <w:rsid w:val="203E6C5F"/>
    <w:rsid w:val="209B6D55"/>
    <w:rsid w:val="209E58B9"/>
    <w:rsid w:val="21821CC3"/>
    <w:rsid w:val="21A25EC1"/>
    <w:rsid w:val="21AB31D2"/>
    <w:rsid w:val="22766C78"/>
    <w:rsid w:val="227C0A04"/>
    <w:rsid w:val="22803567"/>
    <w:rsid w:val="22942F6A"/>
    <w:rsid w:val="22AC490F"/>
    <w:rsid w:val="230A659F"/>
    <w:rsid w:val="232333B0"/>
    <w:rsid w:val="23E65BC5"/>
    <w:rsid w:val="24143119"/>
    <w:rsid w:val="241D11AA"/>
    <w:rsid w:val="245E725F"/>
    <w:rsid w:val="247E731F"/>
    <w:rsid w:val="24B96836"/>
    <w:rsid w:val="252E5CD2"/>
    <w:rsid w:val="25421E95"/>
    <w:rsid w:val="25500194"/>
    <w:rsid w:val="25764194"/>
    <w:rsid w:val="25F13865"/>
    <w:rsid w:val="261459F8"/>
    <w:rsid w:val="262F7CF2"/>
    <w:rsid w:val="265752CB"/>
    <w:rsid w:val="2665465A"/>
    <w:rsid w:val="26F077CA"/>
    <w:rsid w:val="27497404"/>
    <w:rsid w:val="279A7D67"/>
    <w:rsid w:val="281B7992"/>
    <w:rsid w:val="281E4F8C"/>
    <w:rsid w:val="284A7C70"/>
    <w:rsid w:val="28615E4A"/>
    <w:rsid w:val="289D15D9"/>
    <w:rsid w:val="29712D49"/>
    <w:rsid w:val="29AC59E8"/>
    <w:rsid w:val="29DE3354"/>
    <w:rsid w:val="29F61744"/>
    <w:rsid w:val="2A1637C1"/>
    <w:rsid w:val="2A850F24"/>
    <w:rsid w:val="2AA333D6"/>
    <w:rsid w:val="2B2924E6"/>
    <w:rsid w:val="2B4C2EBE"/>
    <w:rsid w:val="2C29639D"/>
    <w:rsid w:val="2C415095"/>
    <w:rsid w:val="2C660F04"/>
    <w:rsid w:val="2C8162BE"/>
    <w:rsid w:val="2C9216EB"/>
    <w:rsid w:val="2D1B6CD0"/>
    <w:rsid w:val="2D3D1C30"/>
    <w:rsid w:val="2D544195"/>
    <w:rsid w:val="2D7A4271"/>
    <w:rsid w:val="2DCC3F5B"/>
    <w:rsid w:val="2DEA5A42"/>
    <w:rsid w:val="2DFB1E72"/>
    <w:rsid w:val="2E170CE7"/>
    <w:rsid w:val="2EB50E83"/>
    <w:rsid w:val="2EC3005F"/>
    <w:rsid w:val="2F580070"/>
    <w:rsid w:val="2FC5794B"/>
    <w:rsid w:val="2FCA31B3"/>
    <w:rsid w:val="30133841"/>
    <w:rsid w:val="30261033"/>
    <w:rsid w:val="30516E8F"/>
    <w:rsid w:val="30B9726B"/>
    <w:rsid w:val="312C06D8"/>
    <w:rsid w:val="3223365E"/>
    <w:rsid w:val="32260CD7"/>
    <w:rsid w:val="3270647E"/>
    <w:rsid w:val="32951856"/>
    <w:rsid w:val="32B049CA"/>
    <w:rsid w:val="32CC2D9E"/>
    <w:rsid w:val="33484C29"/>
    <w:rsid w:val="33BA78EF"/>
    <w:rsid w:val="33BC1FAB"/>
    <w:rsid w:val="33BE6B30"/>
    <w:rsid w:val="34490056"/>
    <w:rsid w:val="3480376C"/>
    <w:rsid w:val="352D221A"/>
    <w:rsid w:val="35527A6F"/>
    <w:rsid w:val="355D037E"/>
    <w:rsid w:val="35BF19DC"/>
    <w:rsid w:val="35BF4099"/>
    <w:rsid w:val="363D160F"/>
    <w:rsid w:val="36685EE6"/>
    <w:rsid w:val="37470832"/>
    <w:rsid w:val="374A41EC"/>
    <w:rsid w:val="37757EA8"/>
    <w:rsid w:val="37821408"/>
    <w:rsid w:val="37D46305"/>
    <w:rsid w:val="381F71CB"/>
    <w:rsid w:val="38666E73"/>
    <w:rsid w:val="38EF2864"/>
    <w:rsid w:val="39005B23"/>
    <w:rsid w:val="39132BD2"/>
    <w:rsid w:val="393E1EC1"/>
    <w:rsid w:val="39AE7093"/>
    <w:rsid w:val="39E1266D"/>
    <w:rsid w:val="3A164368"/>
    <w:rsid w:val="3A4000BF"/>
    <w:rsid w:val="3A7A60EE"/>
    <w:rsid w:val="3B1C3091"/>
    <w:rsid w:val="3B6024C6"/>
    <w:rsid w:val="3B6255A8"/>
    <w:rsid w:val="3BA504FC"/>
    <w:rsid w:val="3BBA49AC"/>
    <w:rsid w:val="3C3C670E"/>
    <w:rsid w:val="3C75311E"/>
    <w:rsid w:val="3C87623D"/>
    <w:rsid w:val="3CA316DF"/>
    <w:rsid w:val="3CFF733F"/>
    <w:rsid w:val="3E385FCD"/>
    <w:rsid w:val="3E691787"/>
    <w:rsid w:val="3EB80FB8"/>
    <w:rsid w:val="3ED86594"/>
    <w:rsid w:val="3EF74878"/>
    <w:rsid w:val="3F0A79B3"/>
    <w:rsid w:val="401776BA"/>
    <w:rsid w:val="401E59C0"/>
    <w:rsid w:val="4143703C"/>
    <w:rsid w:val="415F3775"/>
    <w:rsid w:val="41736C20"/>
    <w:rsid w:val="418416D4"/>
    <w:rsid w:val="41E7761C"/>
    <w:rsid w:val="423066F5"/>
    <w:rsid w:val="42456D70"/>
    <w:rsid w:val="4246110F"/>
    <w:rsid w:val="4288251E"/>
    <w:rsid w:val="4375350A"/>
    <w:rsid w:val="43E36ADA"/>
    <w:rsid w:val="44743825"/>
    <w:rsid w:val="45C626C3"/>
    <w:rsid w:val="45E66E06"/>
    <w:rsid w:val="46091BEF"/>
    <w:rsid w:val="462A121E"/>
    <w:rsid w:val="463C499E"/>
    <w:rsid w:val="465F41FD"/>
    <w:rsid w:val="46E90912"/>
    <w:rsid w:val="472D7FDD"/>
    <w:rsid w:val="47302BF1"/>
    <w:rsid w:val="47314FC2"/>
    <w:rsid w:val="47354FE7"/>
    <w:rsid w:val="47955C06"/>
    <w:rsid w:val="47EE5870"/>
    <w:rsid w:val="48244696"/>
    <w:rsid w:val="48694943"/>
    <w:rsid w:val="489668B2"/>
    <w:rsid w:val="48BF3A06"/>
    <w:rsid w:val="4922637B"/>
    <w:rsid w:val="495858E0"/>
    <w:rsid w:val="497E2B24"/>
    <w:rsid w:val="4983796A"/>
    <w:rsid w:val="49AA5ADF"/>
    <w:rsid w:val="49E52C6C"/>
    <w:rsid w:val="49F1338D"/>
    <w:rsid w:val="4A2423D0"/>
    <w:rsid w:val="4A9B5A20"/>
    <w:rsid w:val="4B790C36"/>
    <w:rsid w:val="4BAD5392"/>
    <w:rsid w:val="4C0E67FE"/>
    <w:rsid w:val="4C422237"/>
    <w:rsid w:val="4D0114EA"/>
    <w:rsid w:val="4D190D9B"/>
    <w:rsid w:val="4D2D66DD"/>
    <w:rsid w:val="4D5A571F"/>
    <w:rsid w:val="4E366B67"/>
    <w:rsid w:val="4EA44E82"/>
    <w:rsid w:val="4EBB70D8"/>
    <w:rsid w:val="4F5723E0"/>
    <w:rsid w:val="4F6463BE"/>
    <w:rsid w:val="4F692202"/>
    <w:rsid w:val="4F7D1DB0"/>
    <w:rsid w:val="4F92320F"/>
    <w:rsid w:val="4FAD0447"/>
    <w:rsid w:val="50610A38"/>
    <w:rsid w:val="50AA601F"/>
    <w:rsid w:val="50C963E3"/>
    <w:rsid w:val="50DF10A7"/>
    <w:rsid w:val="5104165F"/>
    <w:rsid w:val="51516723"/>
    <w:rsid w:val="5168237C"/>
    <w:rsid w:val="520A2AE5"/>
    <w:rsid w:val="526C2EA3"/>
    <w:rsid w:val="52775E3A"/>
    <w:rsid w:val="52840D01"/>
    <w:rsid w:val="532641D5"/>
    <w:rsid w:val="53A41031"/>
    <w:rsid w:val="53A5346C"/>
    <w:rsid w:val="53F63200"/>
    <w:rsid w:val="541B02FD"/>
    <w:rsid w:val="542C1944"/>
    <w:rsid w:val="547C4BB6"/>
    <w:rsid w:val="547D61BD"/>
    <w:rsid w:val="54883479"/>
    <w:rsid w:val="548B2438"/>
    <w:rsid w:val="54971006"/>
    <w:rsid w:val="5498240E"/>
    <w:rsid w:val="54A00A30"/>
    <w:rsid w:val="54DA770D"/>
    <w:rsid w:val="54E1142C"/>
    <w:rsid w:val="55384597"/>
    <w:rsid w:val="55714F7B"/>
    <w:rsid w:val="557A70E2"/>
    <w:rsid w:val="55D930D4"/>
    <w:rsid w:val="55F86EBA"/>
    <w:rsid w:val="563A3DFD"/>
    <w:rsid w:val="566B015F"/>
    <w:rsid w:val="569E5013"/>
    <w:rsid w:val="56C117F4"/>
    <w:rsid w:val="57047D0E"/>
    <w:rsid w:val="570A0499"/>
    <w:rsid w:val="5795051F"/>
    <w:rsid w:val="579E37AA"/>
    <w:rsid w:val="57F20628"/>
    <w:rsid w:val="58802295"/>
    <w:rsid w:val="58A25E72"/>
    <w:rsid w:val="58B51D6C"/>
    <w:rsid w:val="58D55A94"/>
    <w:rsid w:val="595D3219"/>
    <w:rsid w:val="59C52CE8"/>
    <w:rsid w:val="5A0B0821"/>
    <w:rsid w:val="5A86037C"/>
    <w:rsid w:val="5AEC2CEE"/>
    <w:rsid w:val="5BA15B8A"/>
    <w:rsid w:val="5BB64494"/>
    <w:rsid w:val="5BBD57F6"/>
    <w:rsid w:val="5BC30E32"/>
    <w:rsid w:val="5BF40AEC"/>
    <w:rsid w:val="5C05412E"/>
    <w:rsid w:val="5C272B26"/>
    <w:rsid w:val="5C7B0137"/>
    <w:rsid w:val="5CBF2A9A"/>
    <w:rsid w:val="5CD43D6F"/>
    <w:rsid w:val="5D075845"/>
    <w:rsid w:val="5D2C55EE"/>
    <w:rsid w:val="5D8B4629"/>
    <w:rsid w:val="5DD86999"/>
    <w:rsid w:val="5E0A57A5"/>
    <w:rsid w:val="5E1321EC"/>
    <w:rsid w:val="5E542100"/>
    <w:rsid w:val="5E887633"/>
    <w:rsid w:val="5E9B1D6C"/>
    <w:rsid w:val="5EAD628A"/>
    <w:rsid w:val="5EB90108"/>
    <w:rsid w:val="5ED62C62"/>
    <w:rsid w:val="5EE36673"/>
    <w:rsid w:val="5F397F40"/>
    <w:rsid w:val="5F63264C"/>
    <w:rsid w:val="5F9A51DD"/>
    <w:rsid w:val="5FA475C9"/>
    <w:rsid w:val="6038302B"/>
    <w:rsid w:val="60695DF7"/>
    <w:rsid w:val="609820FF"/>
    <w:rsid w:val="61D521AE"/>
    <w:rsid w:val="621B1598"/>
    <w:rsid w:val="624837FE"/>
    <w:rsid w:val="624E6D2A"/>
    <w:rsid w:val="62817A36"/>
    <w:rsid w:val="628D21C9"/>
    <w:rsid w:val="62F52C51"/>
    <w:rsid w:val="637F5DB6"/>
    <w:rsid w:val="63A74EE0"/>
    <w:rsid w:val="63FF07CB"/>
    <w:rsid w:val="645507C6"/>
    <w:rsid w:val="64E02555"/>
    <w:rsid w:val="66144634"/>
    <w:rsid w:val="662B5EF6"/>
    <w:rsid w:val="66424937"/>
    <w:rsid w:val="66566D5C"/>
    <w:rsid w:val="66802270"/>
    <w:rsid w:val="66967370"/>
    <w:rsid w:val="672B089F"/>
    <w:rsid w:val="679F02BB"/>
    <w:rsid w:val="67AF0F9A"/>
    <w:rsid w:val="67B2762D"/>
    <w:rsid w:val="67B70FD1"/>
    <w:rsid w:val="681449CD"/>
    <w:rsid w:val="68531BCD"/>
    <w:rsid w:val="689F1224"/>
    <w:rsid w:val="68B4684E"/>
    <w:rsid w:val="68BB19D9"/>
    <w:rsid w:val="692A0371"/>
    <w:rsid w:val="694F4CBB"/>
    <w:rsid w:val="698F00A6"/>
    <w:rsid w:val="69A10A53"/>
    <w:rsid w:val="69A30A89"/>
    <w:rsid w:val="69BB5569"/>
    <w:rsid w:val="69E054D4"/>
    <w:rsid w:val="6A6A7183"/>
    <w:rsid w:val="6AB82A2F"/>
    <w:rsid w:val="6AEE3C1A"/>
    <w:rsid w:val="6B070EFA"/>
    <w:rsid w:val="6B1E6D2D"/>
    <w:rsid w:val="6B340279"/>
    <w:rsid w:val="6B707530"/>
    <w:rsid w:val="6B986F9E"/>
    <w:rsid w:val="6BE55B95"/>
    <w:rsid w:val="6C597883"/>
    <w:rsid w:val="6CEA1F5D"/>
    <w:rsid w:val="6D011EE4"/>
    <w:rsid w:val="6D776FAA"/>
    <w:rsid w:val="6D7C5D52"/>
    <w:rsid w:val="6D980DFC"/>
    <w:rsid w:val="6DC10A85"/>
    <w:rsid w:val="6DD37979"/>
    <w:rsid w:val="6DD624D6"/>
    <w:rsid w:val="6E003628"/>
    <w:rsid w:val="6EE150A2"/>
    <w:rsid w:val="6EF04469"/>
    <w:rsid w:val="6F387814"/>
    <w:rsid w:val="701B52B9"/>
    <w:rsid w:val="70762E9B"/>
    <w:rsid w:val="70C05B8D"/>
    <w:rsid w:val="70DB441C"/>
    <w:rsid w:val="70E01BB5"/>
    <w:rsid w:val="714300F4"/>
    <w:rsid w:val="71A0414B"/>
    <w:rsid w:val="71E75968"/>
    <w:rsid w:val="7283647E"/>
    <w:rsid w:val="729C6DD4"/>
    <w:rsid w:val="72D152E6"/>
    <w:rsid w:val="730079B0"/>
    <w:rsid w:val="734948F3"/>
    <w:rsid w:val="73A32E28"/>
    <w:rsid w:val="740A0FBE"/>
    <w:rsid w:val="7415006A"/>
    <w:rsid w:val="745947A0"/>
    <w:rsid w:val="751113D4"/>
    <w:rsid w:val="752C13E5"/>
    <w:rsid w:val="7650783B"/>
    <w:rsid w:val="7670093E"/>
    <w:rsid w:val="767355D5"/>
    <w:rsid w:val="76E17E3C"/>
    <w:rsid w:val="76FB41EC"/>
    <w:rsid w:val="77483CD2"/>
    <w:rsid w:val="778A2F0E"/>
    <w:rsid w:val="77C50CB9"/>
    <w:rsid w:val="7843608E"/>
    <w:rsid w:val="78EE31C5"/>
    <w:rsid w:val="78EE36F0"/>
    <w:rsid w:val="792273E8"/>
    <w:rsid w:val="799270B9"/>
    <w:rsid w:val="7A3C111B"/>
    <w:rsid w:val="7A6F1F5A"/>
    <w:rsid w:val="7AC638F3"/>
    <w:rsid w:val="7AD30501"/>
    <w:rsid w:val="7B09415C"/>
    <w:rsid w:val="7B546141"/>
    <w:rsid w:val="7B63441C"/>
    <w:rsid w:val="7B713AB0"/>
    <w:rsid w:val="7B944A20"/>
    <w:rsid w:val="7BB26914"/>
    <w:rsid w:val="7C3267E8"/>
    <w:rsid w:val="7C8E1CAB"/>
    <w:rsid w:val="7D247B4A"/>
    <w:rsid w:val="7D653A62"/>
    <w:rsid w:val="7DA144B9"/>
    <w:rsid w:val="7DB171AE"/>
    <w:rsid w:val="7DB56F72"/>
    <w:rsid w:val="7DC914AC"/>
    <w:rsid w:val="7DD534A4"/>
    <w:rsid w:val="7DFB6738"/>
    <w:rsid w:val="7E033E9B"/>
    <w:rsid w:val="7E324B4C"/>
    <w:rsid w:val="7E5266FE"/>
    <w:rsid w:val="7E741991"/>
    <w:rsid w:val="7E8F161A"/>
    <w:rsid w:val="7F104313"/>
    <w:rsid w:val="7F9E5B07"/>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1"/>
    <w:pPr>
      <w:spacing w:before="52"/>
      <w:ind w:left="118"/>
      <w:outlineLvl w:val="3"/>
    </w:pPr>
    <w:rPr>
      <w:rFonts w:ascii="宋体" w:hAnsi="宋体" w:eastAsia="宋体" w:cs="宋体"/>
      <w:b/>
      <w:bCs/>
      <w:sz w:val="20"/>
      <w:szCs w:val="20"/>
      <w:lang w:val="zh-CN" w:eastAsia="zh-CN" w:bidi="zh-CN"/>
    </w:rPr>
  </w:style>
  <w:style w:type="paragraph" w:styleId="5">
    <w:name w:val="heading 4"/>
    <w:basedOn w:val="1"/>
    <w:next w:val="1"/>
    <w:qFormat/>
    <w:uiPriority w:val="1"/>
    <w:pPr>
      <w:ind w:left="325"/>
      <w:outlineLvl w:val="4"/>
    </w:pPr>
    <w:rPr>
      <w:rFonts w:ascii="宋体" w:hAnsi="宋体" w:eastAsia="宋体" w:cs="宋体"/>
      <w:b/>
      <w:bCs/>
      <w:sz w:val="18"/>
      <w:szCs w:val="18"/>
      <w:lang w:val="zh-CN" w:eastAsia="zh-CN" w:bidi="zh-CN"/>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8">
    <w:name w:val="caption"/>
    <w:basedOn w:val="1"/>
    <w:next w:val="1"/>
    <w:unhideWhenUsed/>
    <w:qFormat/>
    <w:uiPriority w:val="0"/>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w:basedOn w:val="1"/>
    <w:qFormat/>
    <w:uiPriority w:val="0"/>
    <w:pPr>
      <w:spacing w:after="120"/>
    </w:pPr>
    <w:rPr>
      <w:rFonts w:ascii="Calibri" w:hAnsi="Calibri"/>
    </w:rPr>
  </w:style>
  <w:style w:type="paragraph" w:styleId="11">
    <w:name w:val="Body Text Indent"/>
    <w:basedOn w:val="1"/>
    <w:unhideWhenUsed/>
    <w:qFormat/>
    <w:uiPriority w:val="99"/>
    <w:pPr>
      <w:spacing w:after="120"/>
      <w:ind w:left="420" w:leftChars="200"/>
    </w:pPr>
  </w:style>
  <w:style w:type="paragraph" w:styleId="12">
    <w:name w:val="toc 5"/>
    <w:basedOn w:val="1"/>
    <w:next w:val="1"/>
    <w:qFormat/>
    <w:uiPriority w:val="0"/>
    <w:pPr>
      <w:widowControl w:val="0"/>
      <w:ind w:left="1680"/>
      <w:jc w:val="both"/>
    </w:pPr>
    <w:rPr>
      <w:rFonts w:ascii="Times New Roman" w:hAnsi="Times New Roman" w:eastAsia="宋体" w:cs="Times New Roman"/>
      <w:kern w:val="2"/>
    </w:rPr>
  </w:style>
  <w:style w:type="paragraph" w:styleId="13">
    <w:name w:val="Plain Text"/>
    <w:basedOn w:val="1"/>
    <w:qFormat/>
    <w:uiPriority w:val="0"/>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index heading"/>
    <w:basedOn w:val="1"/>
    <w:next w:val="18"/>
    <w:qFormat/>
    <w:uiPriority w:val="0"/>
    <w:pPr>
      <w:tabs>
        <w:tab w:val="decimal" w:pos="315"/>
        <w:tab w:val="left" w:pos="630"/>
      </w:tabs>
    </w:pPr>
    <w:rPr>
      <w:rFonts w:ascii="Times New Roman" w:hAnsi="Times New Roman"/>
      <w:szCs w:val="20"/>
    </w:rPr>
  </w:style>
  <w:style w:type="paragraph" w:styleId="18">
    <w:name w:val="index 1"/>
    <w:basedOn w:val="1"/>
    <w:next w:val="1"/>
    <w:qFormat/>
    <w:uiPriority w:val="0"/>
    <w:pPr>
      <w:tabs>
        <w:tab w:val="decimal" w:pos="315"/>
        <w:tab w:val="left" w:pos="630"/>
      </w:tabs>
    </w:pPr>
  </w:style>
  <w:style w:type="paragraph" w:styleId="19">
    <w:name w:val="Normal (Web)"/>
    <w:basedOn w:val="1"/>
    <w:qFormat/>
    <w:uiPriority w:val="0"/>
    <w:pPr>
      <w:spacing w:beforeAutospacing="1" w:afterAutospacing="1"/>
      <w:jc w:val="left"/>
    </w:pPr>
    <w:rPr>
      <w:kern w:val="0"/>
      <w:sz w:val="24"/>
    </w:rPr>
  </w:style>
  <w:style w:type="paragraph" w:styleId="20">
    <w:name w:val="Body Text First Indent 2"/>
    <w:basedOn w:val="11"/>
    <w:qFormat/>
    <w:uiPriority w:val="0"/>
    <w:pPr>
      <w:ind w:firstLine="420" w:firstLineChars="200"/>
    </w:p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FollowedHyperlink"/>
    <w:basedOn w:val="23"/>
    <w:qFormat/>
    <w:uiPriority w:val="0"/>
    <w:rPr>
      <w:color w:val="666666"/>
      <w:u w:val="none"/>
    </w:rPr>
  </w:style>
  <w:style w:type="character" w:styleId="25">
    <w:name w:val="Hyperlink"/>
    <w:basedOn w:val="23"/>
    <w:qFormat/>
    <w:uiPriority w:val="0"/>
    <w:rPr>
      <w:color w:val="666666"/>
      <w:u w:val="none"/>
    </w:rPr>
  </w:style>
  <w:style w:type="paragraph" w:customStyle="1" w:styleId="26">
    <w:name w:val="表格文字"/>
    <w:basedOn w:val="1"/>
    <w:next w:val="10"/>
    <w:qFormat/>
    <w:uiPriority w:val="0"/>
    <w:pPr>
      <w:spacing w:before="25" w:after="25"/>
      <w:jc w:val="left"/>
    </w:pPr>
    <w:rPr>
      <w:bCs/>
      <w:spacing w:val="10"/>
      <w:kern w:val="0"/>
      <w:sz w:val="24"/>
      <w:szCs w:val="20"/>
    </w:rPr>
  </w:style>
  <w:style w:type="paragraph" w:customStyle="1" w:styleId="27">
    <w:name w:val="_Style 3"/>
    <w:basedOn w:val="1"/>
    <w:qFormat/>
    <w:uiPriority w:val="0"/>
    <w:pPr>
      <w:widowControl/>
      <w:spacing w:after="120" w:line="360" w:lineRule="auto"/>
      <w:ind w:firstLine="420" w:firstLineChars="200"/>
    </w:pPr>
  </w:style>
  <w:style w:type="character" w:customStyle="1" w:styleId="28">
    <w:name w:val="selected"/>
    <w:basedOn w:val="23"/>
    <w:qFormat/>
    <w:uiPriority w:val="0"/>
    <w:rPr>
      <w:color w:val="FFFFFF"/>
      <w:shd w:val="clear" w:color="auto" w:fill="01ADED"/>
    </w:rPr>
  </w:style>
  <w:style w:type="character" w:customStyle="1" w:styleId="29">
    <w:name w:val="selected1"/>
    <w:basedOn w:val="23"/>
    <w:qFormat/>
    <w:uiPriority w:val="0"/>
  </w:style>
  <w:style w:type="character" w:customStyle="1" w:styleId="30">
    <w:name w:val="selected2"/>
    <w:basedOn w:val="23"/>
    <w:qFormat/>
    <w:uiPriority w:val="0"/>
  </w:style>
  <w:style w:type="character" w:customStyle="1" w:styleId="31">
    <w:name w:val="pink"/>
    <w:basedOn w:val="23"/>
    <w:qFormat/>
    <w:uiPriority w:val="0"/>
    <w:rPr>
      <w:sz w:val="33"/>
      <w:szCs w:val="33"/>
    </w:rPr>
  </w:style>
  <w:style w:type="character" w:customStyle="1" w:styleId="32">
    <w:name w:val="hover49"/>
    <w:basedOn w:val="23"/>
    <w:qFormat/>
    <w:uiPriority w:val="0"/>
  </w:style>
  <w:style w:type="character" w:customStyle="1" w:styleId="33">
    <w:name w:val="hover50"/>
    <w:basedOn w:val="23"/>
    <w:qFormat/>
    <w:uiPriority w:val="0"/>
  </w:style>
  <w:style w:type="character" w:customStyle="1" w:styleId="34">
    <w:name w:val="pink6"/>
    <w:basedOn w:val="23"/>
    <w:qFormat/>
    <w:uiPriority w:val="0"/>
    <w:rPr>
      <w:sz w:val="33"/>
      <w:szCs w:val="33"/>
    </w:rPr>
  </w:style>
  <w:style w:type="character" w:customStyle="1" w:styleId="35">
    <w:name w:val="hover48"/>
    <w:basedOn w:val="23"/>
    <w:qFormat/>
    <w:uiPriority w:val="0"/>
  </w:style>
  <w:style w:type="paragraph" w:customStyle="1" w:styleId="36">
    <w:name w:val="题注5"/>
    <w:basedOn w:val="1"/>
    <w:next w:val="8"/>
    <w:qFormat/>
    <w:uiPriority w:val="0"/>
    <w:pPr>
      <w:jc w:val="center"/>
    </w:pPr>
    <w:rPr>
      <w:b/>
      <w:color w:val="000000"/>
      <w:sz w:val="24"/>
      <w:szCs w:val="21"/>
    </w:rPr>
  </w:style>
  <w:style w:type="paragraph" w:customStyle="1" w:styleId="37">
    <w:name w:val="_Style 1"/>
    <w:basedOn w:val="1"/>
    <w:qFormat/>
    <w:uiPriority w:val="1"/>
    <w:pPr>
      <w:autoSpaceDE w:val="0"/>
      <w:autoSpaceDN w:val="0"/>
      <w:ind w:left="1453" w:hanging="421"/>
      <w:jc w:val="left"/>
    </w:pPr>
    <w:rPr>
      <w:rFonts w:ascii="宋体" w:hAnsi="宋体" w:cs="宋体"/>
      <w:kern w:val="0"/>
      <w:sz w:val="22"/>
      <w:szCs w:val="22"/>
      <w:lang w:val="zh-CN" w:bidi="zh-CN"/>
    </w:rPr>
  </w:style>
  <w:style w:type="paragraph" w:customStyle="1" w:styleId="38">
    <w:name w:val="Table Paragraph"/>
    <w:basedOn w:val="1"/>
    <w:qFormat/>
    <w:uiPriority w:val="1"/>
    <w:rPr>
      <w:rFonts w:ascii="宋体" w:hAnsi="宋体" w:eastAsia="宋体" w:cs="宋体"/>
      <w:lang w:val="zh-CN" w:eastAsia="zh-CN" w:bidi="zh-CN"/>
    </w:rPr>
  </w:style>
  <w:style w:type="paragraph" w:styleId="39">
    <w:name w:val="List Paragraph"/>
    <w:basedOn w:val="1"/>
    <w:qFormat/>
    <w:uiPriority w:val="1"/>
    <w:pPr>
      <w:ind w:left="123" w:firstLine="375"/>
    </w:pPr>
    <w:rPr>
      <w:rFonts w:ascii="宋体" w:hAnsi="宋体" w:eastAsia="宋体" w:cs="宋体"/>
      <w:lang w:val="zh-CN" w:eastAsia="zh-CN" w:bidi="zh-CN"/>
    </w:rPr>
  </w:style>
  <w:style w:type="paragraph" w:customStyle="1" w:styleId="40">
    <w:name w:val="图"/>
    <w:basedOn w:val="1"/>
    <w:qFormat/>
    <w:uiPriority w:val="0"/>
    <w:pPr>
      <w:keepNext/>
      <w:widowControl w:val="0"/>
      <w:tabs>
        <w:tab w:val="decimal" w:pos="315"/>
        <w:tab w:val="left" w:pos="630"/>
      </w:tabs>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2">
    <w:name w:val="B"/>
    <w:basedOn w:val="10"/>
    <w:qFormat/>
    <w:uiPriority w:val="1"/>
    <w:pPr>
      <w:ind w:left="0" w:firstLine="480" w:firstLineChars="200"/>
    </w:pPr>
    <w:rPr>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830</Words>
  <Characters>845</Characters>
  <Lines>26</Lines>
  <Paragraphs>7</Paragraphs>
  <TotalTime>1</TotalTime>
  <ScaleCrop>false</ScaleCrop>
  <LinksUpToDate>false</LinksUpToDate>
  <CharactersWithSpaces>1016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sdyy</dc:creator>
  <cp:lastModifiedBy>R--</cp:lastModifiedBy>
  <cp:lastPrinted>2023-01-13T05:19:00Z</cp:lastPrinted>
  <dcterms:modified xsi:type="dcterms:W3CDTF">2025-10-28T00:30:58Z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0714815EA2B2471F8C5167F64EEA0A71_13</vt:lpwstr>
  </property>
  <property fmtid="{D5CDD505-2E9C-101B-9397-08002B2CF9AE}" pid="4" name="KSOTemplateDocerSaveRecord">
    <vt:lpwstr>eyJoZGlkIjoiZWQxNjAyOTkyNWRjNWU0ZGVmNGY3MTg1NmJlYTAzYWYiLCJ1c2VySWQiOiI1MDk2NjU4ODcifQ==</vt:lpwstr>
  </property>
</Properties>
</file>